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8F" w:rsidRPr="00D96CD3" w:rsidRDefault="00450B8F" w:rsidP="00450B8F">
      <w:pPr>
        <w:spacing w:after="0" w:line="240" w:lineRule="auto"/>
        <w:jc w:val="center"/>
        <w:rPr>
          <w:rFonts w:ascii="Arial" w:hAnsi="Arial" w:cs="Arial"/>
          <w:b/>
          <w:sz w:val="36"/>
          <w:szCs w:val="36"/>
        </w:rPr>
      </w:pPr>
      <w:r w:rsidRPr="00D96CD3">
        <w:rPr>
          <w:rFonts w:ascii="Arial" w:hAnsi="Arial" w:cs="Arial"/>
          <w:b/>
          <w:sz w:val="36"/>
          <w:szCs w:val="36"/>
        </w:rPr>
        <w:t>STANOVY</w:t>
      </w:r>
    </w:p>
    <w:p w:rsidR="00450B8F" w:rsidRPr="00450B8F" w:rsidRDefault="00450B8F" w:rsidP="00450B8F">
      <w:pPr>
        <w:spacing w:after="0" w:line="240" w:lineRule="auto"/>
        <w:jc w:val="center"/>
        <w:rPr>
          <w:rFonts w:ascii="Arial" w:hAnsi="Arial" w:cs="Arial"/>
          <w:b/>
          <w:sz w:val="24"/>
          <w:szCs w:val="24"/>
        </w:rPr>
      </w:pPr>
    </w:p>
    <w:p w:rsidR="00450B8F" w:rsidRPr="00450B8F" w:rsidRDefault="00450B8F" w:rsidP="00450B8F">
      <w:pPr>
        <w:spacing w:after="0" w:line="240" w:lineRule="auto"/>
        <w:jc w:val="center"/>
        <w:rPr>
          <w:rFonts w:ascii="Arial" w:hAnsi="Arial" w:cs="Arial"/>
          <w:b/>
          <w:sz w:val="24"/>
          <w:szCs w:val="24"/>
        </w:rPr>
      </w:pPr>
      <w:r w:rsidRPr="00450B8F">
        <w:rPr>
          <w:rFonts w:ascii="Arial" w:hAnsi="Arial" w:cs="Arial"/>
          <w:b/>
          <w:sz w:val="24"/>
          <w:szCs w:val="24"/>
        </w:rPr>
        <w:t>Sp</w:t>
      </w:r>
      <w:r w:rsidR="00B963A1">
        <w:rPr>
          <w:rFonts w:ascii="Arial" w:hAnsi="Arial" w:cs="Arial"/>
          <w:b/>
          <w:sz w:val="24"/>
          <w:szCs w:val="24"/>
        </w:rPr>
        <w:t>olečenství vlas</w:t>
      </w:r>
      <w:r w:rsidR="00FF4A5D">
        <w:rPr>
          <w:rFonts w:ascii="Arial" w:hAnsi="Arial" w:cs="Arial"/>
          <w:b/>
          <w:sz w:val="24"/>
          <w:szCs w:val="24"/>
        </w:rPr>
        <w:t xml:space="preserve">tníků jednotek domu </w:t>
      </w:r>
      <w:proofErr w:type="spellStart"/>
      <w:r w:rsidR="00B963A1">
        <w:rPr>
          <w:rFonts w:ascii="Arial" w:hAnsi="Arial" w:cs="Arial"/>
          <w:b/>
          <w:sz w:val="24"/>
          <w:szCs w:val="24"/>
        </w:rPr>
        <w:t>Jenišovská</w:t>
      </w:r>
      <w:proofErr w:type="spellEnd"/>
      <w:r w:rsidR="00FF4A5D">
        <w:rPr>
          <w:rFonts w:ascii="Arial" w:hAnsi="Arial" w:cs="Arial"/>
          <w:b/>
          <w:sz w:val="24"/>
          <w:szCs w:val="24"/>
        </w:rPr>
        <w:t xml:space="preserve"> </w:t>
      </w:r>
      <w:proofErr w:type="spellStart"/>
      <w:r w:rsidR="00FF4A5D">
        <w:rPr>
          <w:rFonts w:ascii="Arial" w:hAnsi="Arial" w:cs="Arial"/>
          <w:b/>
          <w:sz w:val="24"/>
          <w:szCs w:val="24"/>
        </w:rPr>
        <w:t>č.p</w:t>
      </w:r>
      <w:proofErr w:type="spellEnd"/>
      <w:r w:rsidR="00FF4A5D">
        <w:rPr>
          <w:rFonts w:ascii="Arial" w:hAnsi="Arial" w:cs="Arial"/>
          <w:b/>
          <w:sz w:val="24"/>
          <w:szCs w:val="24"/>
        </w:rPr>
        <w:t>. 244</w:t>
      </w:r>
      <w:r w:rsidR="00B963A1">
        <w:rPr>
          <w:rFonts w:ascii="Arial" w:hAnsi="Arial" w:cs="Arial"/>
          <w:b/>
          <w:sz w:val="24"/>
          <w:szCs w:val="24"/>
        </w:rPr>
        <w:t>, 418 01 Bílina</w:t>
      </w:r>
    </w:p>
    <w:p w:rsidR="00450B8F" w:rsidRPr="00450B8F" w:rsidRDefault="00450B8F" w:rsidP="00450B8F">
      <w:pPr>
        <w:spacing w:after="0" w:line="240" w:lineRule="auto"/>
        <w:jc w:val="center"/>
        <w:rPr>
          <w:rFonts w:ascii="Arial" w:hAnsi="Arial" w:cs="Arial"/>
          <w:b/>
          <w:sz w:val="24"/>
          <w:szCs w:val="24"/>
        </w:rPr>
      </w:pPr>
    </w:p>
    <w:p w:rsidR="00450B8F" w:rsidRPr="00450B8F" w:rsidRDefault="00450B8F" w:rsidP="00450B8F">
      <w:pPr>
        <w:spacing w:after="0" w:line="240" w:lineRule="auto"/>
        <w:jc w:val="center"/>
        <w:rPr>
          <w:rFonts w:ascii="Arial" w:hAnsi="Arial" w:cs="Arial"/>
          <w:b/>
          <w:sz w:val="24"/>
          <w:szCs w:val="24"/>
        </w:rPr>
      </w:pP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Část I.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Základní ustanovení </w:t>
      </w: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1 </w:t>
      </w:r>
    </w:p>
    <w:p w:rsidR="00450B8F" w:rsidRPr="00450B8F" w:rsidRDefault="00450B8F" w:rsidP="00450B8F">
      <w:pPr>
        <w:spacing w:after="0" w:line="240" w:lineRule="auto"/>
        <w:jc w:val="center"/>
        <w:rPr>
          <w:rFonts w:ascii="Arial" w:hAnsi="Arial" w:cs="Arial"/>
          <w:b/>
        </w:rPr>
      </w:pPr>
      <w:r w:rsidRPr="00450B8F">
        <w:rPr>
          <w:rFonts w:ascii="Arial" w:hAnsi="Arial" w:cs="Arial"/>
          <w:b/>
        </w:rPr>
        <w:t>Název a sídlo</w:t>
      </w:r>
    </w:p>
    <w:p w:rsidR="00450B8F" w:rsidRPr="00450B8F" w:rsidRDefault="00450B8F" w:rsidP="00450B8F">
      <w:pPr>
        <w:spacing w:after="0" w:line="240" w:lineRule="auto"/>
        <w:rPr>
          <w:rFonts w:ascii="Arial" w:hAnsi="Arial" w:cs="Arial"/>
        </w:rPr>
      </w:pPr>
    </w:p>
    <w:p w:rsidR="00B963A1" w:rsidRDefault="00450B8F" w:rsidP="00450B8F">
      <w:pPr>
        <w:numPr>
          <w:ilvl w:val="0"/>
          <w:numId w:val="1"/>
        </w:numPr>
        <w:spacing w:after="0" w:line="240" w:lineRule="auto"/>
        <w:jc w:val="both"/>
        <w:rPr>
          <w:rFonts w:ascii="Arial" w:hAnsi="Arial" w:cs="Arial"/>
        </w:rPr>
      </w:pPr>
      <w:r w:rsidRPr="00450B8F">
        <w:rPr>
          <w:rFonts w:ascii="Arial" w:hAnsi="Arial" w:cs="Arial"/>
        </w:rPr>
        <w:t xml:space="preserve">Název společenství:  Společenství vlastníků </w:t>
      </w:r>
      <w:r w:rsidR="00FF4A5D">
        <w:rPr>
          <w:rFonts w:ascii="Arial" w:hAnsi="Arial" w:cs="Arial"/>
        </w:rPr>
        <w:t xml:space="preserve">jednotek domu </w:t>
      </w:r>
      <w:proofErr w:type="spellStart"/>
      <w:r w:rsidR="00B963A1">
        <w:rPr>
          <w:rFonts w:ascii="Arial" w:hAnsi="Arial" w:cs="Arial"/>
        </w:rPr>
        <w:t>Jenišovská</w:t>
      </w:r>
      <w:proofErr w:type="spellEnd"/>
      <w:r w:rsidR="00FF4A5D">
        <w:rPr>
          <w:rFonts w:ascii="Arial" w:hAnsi="Arial" w:cs="Arial"/>
        </w:rPr>
        <w:t xml:space="preserve"> </w:t>
      </w:r>
      <w:proofErr w:type="spellStart"/>
      <w:r w:rsidR="00FF4A5D">
        <w:rPr>
          <w:rFonts w:ascii="Arial" w:hAnsi="Arial" w:cs="Arial"/>
        </w:rPr>
        <w:t>č.p</w:t>
      </w:r>
      <w:proofErr w:type="spellEnd"/>
      <w:r w:rsidR="00FF4A5D">
        <w:rPr>
          <w:rFonts w:ascii="Arial" w:hAnsi="Arial" w:cs="Arial"/>
        </w:rPr>
        <w:t>. 244</w:t>
      </w:r>
      <w:r w:rsidR="00B963A1">
        <w:rPr>
          <w:rFonts w:ascii="Arial" w:hAnsi="Arial" w:cs="Arial"/>
        </w:rPr>
        <w:t xml:space="preserve">, </w:t>
      </w:r>
    </w:p>
    <w:p w:rsidR="00450B8F" w:rsidRPr="00450B8F" w:rsidRDefault="00B963A1" w:rsidP="00B963A1">
      <w:pPr>
        <w:spacing w:after="0" w:line="240" w:lineRule="auto"/>
        <w:ind w:left="720"/>
        <w:jc w:val="both"/>
        <w:rPr>
          <w:rFonts w:ascii="Arial" w:hAnsi="Arial" w:cs="Arial"/>
        </w:rPr>
      </w:pPr>
      <w:r>
        <w:rPr>
          <w:rFonts w:ascii="Arial" w:hAnsi="Arial" w:cs="Arial"/>
        </w:rPr>
        <w:t>418 01 Bílina</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
        </w:numPr>
        <w:spacing w:after="0" w:line="240" w:lineRule="auto"/>
        <w:jc w:val="both"/>
        <w:rPr>
          <w:rFonts w:ascii="Arial" w:hAnsi="Arial" w:cs="Arial"/>
        </w:rPr>
      </w:pPr>
      <w:r w:rsidRPr="00450B8F">
        <w:rPr>
          <w:rFonts w:ascii="Arial" w:hAnsi="Arial" w:cs="Arial"/>
        </w:rPr>
        <w:t xml:space="preserve">Sídlo: </w:t>
      </w:r>
      <w:r w:rsidR="00FF4A5D">
        <w:rPr>
          <w:rFonts w:ascii="Arial" w:hAnsi="Arial" w:cs="Arial"/>
        </w:rPr>
        <w:t xml:space="preserve">Bílina - Pražské předměstí, </w:t>
      </w:r>
      <w:proofErr w:type="spellStart"/>
      <w:r w:rsidR="00B963A1">
        <w:rPr>
          <w:rFonts w:ascii="Arial" w:hAnsi="Arial" w:cs="Arial"/>
        </w:rPr>
        <w:t>Jenišovská</w:t>
      </w:r>
      <w:proofErr w:type="spellEnd"/>
      <w:r w:rsidR="00B963A1">
        <w:rPr>
          <w:rFonts w:ascii="Arial" w:hAnsi="Arial" w:cs="Arial"/>
        </w:rPr>
        <w:t xml:space="preserve"> </w:t>
      </w:r>
      <w:proofErr w:type="spellStart"/>
      <w:r w:rsidR="00FF4A5D">
        <w:rPr>
          <w:rFonts w:ascii="Arial" w:hAnsi="Arial" w:cs="Arial"/>
        </w:rPr>
        <w:t>č.p</w:t>
      </w:r>
      <w:proofErr w:type="spellEnd"/>
      <w:r w:rsidR="00FF4A5D">
        <w:rPr>
          <w:rFonts w:ascii="Arial" w:hAnsi="Arial" w:cs="Arial"/>
        </w:rPr>
        <w:t>. 244, PSČ 418 01</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
        </w:numPr>
        <w:spacing w:after="0" w:line="240" w:lineRule="auto"/>
        <w:jc w:val="both"/>
        <w:rPr>
          <w:rFonts w:ascii="Arial" w:hAnsi="Arial" w:cs="Arial"/>
        </w:rPr>
      </w:pPr>
      <w:r w:rsidRPr="00450B8F">
        <w:rPr>
          <w:rFonts w:ascii="Arial" w:hAnsi="Arial" w:cs="Arial"/>
        </w:rPr>
        <w:t xml:space="preserve">Společenství vlastníků je korporací, právnickou osobou existující za účelem zajišťování správy nemovité věci – domu a pozemku uvedeného v čl. 2 odst. 1.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
        </w:numPr>
        <w:spacing w:after="0" w:line="240" w:lineRule="auto"/>
        <w:jc w:val="both"/>
        <w:rPr>
          <w:rFonts w:ascii="Arial" w:hAnsi="Arial" w:cs="Arial"/>
        </w:rPr>
      </w:pPr>
      <w:r w:rsidRPr="00450B8F">
        <w:rPr>
          <w:rFonts w:ascii="Arial" w:hAnsi="Arial" w:cs="Arial"/>
        </w:rPr>
        <w:t>Společenství vlastníků</w:t>
      </w:r>
      <w:r w:rsidR="00B963A1">
        <w:rPr>
          <w:rFonts w:ascii="Arial" w:hAnsi="Arial" w:cs="Arial"/>
        </w:rPr>
        <w:t xml:space="preserve"> vzniklo v souladu s § 9 odst. 3 zákona č. 72/1994 Sb., o vlastnictví bytů (dále jen "</w:t>
      </w:r>
      <w:proofErr w:type="spellStart"/>
      <w:r w:rsidR="00B963A1">
        <w:rPr>
          <w:rFonts w:ascii="Arial" w:hAnsi="Arial" w:cs="Arial"/>
        </w:rPr>
        <w:t>BytZ</w:t>
      </w:r>
      <w:proofErr w:type="spellEnd"/>
      <w:r w:rsidR="00B963A1">
        <w:rPr>
          <w:rFonts w:ascii="Arial" w:hAnsi="Arial" w:cs="Arial"/>
        </w:rPr>
        <w:t xml:space="preserve">") ve znění </w:t>
      </w:r>
      <w:r w:rsidR="00FF4A5D">
        <w:rPr>
          <w:rFonts w:ascii="Arial" w:hAnsi="Arial" w:cs="Arial"/>
        </w:rPr>
        <w:t>pozdějších předpisů dne 1.7.2000</w:t>
      </w:r>
      <w:r w:rsidR="00B963A1">
        <w:rPr>
          <w:rFonts w:ascii="Arial" w:hAnsi="Arial" w:cs="Arial"/>
        </w:rPr>
        <w:t>.</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426"/>
        <w:jc w:val="both"/>
        <w:rPr>
          <w:rFonts w:ascii="Arial" w:hAnsi="Arial" w:cs="Arial"/>
          <w:i/>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Čl. 2</w:t>
      </w:r>
    </w:p>
    <w:p w:rsidR="00450B8F" w:rsidRPr="00450B8F" w:rsidRDefault="00450B8F" w:rsidP="00450B8F">
      <w:pPr>
        <w:spacing w:after="0" w:line="240" w:lineRule="auto"/>
        <w:jc w:val="center"/>
        <w:rPr>
          <w:rFonts w:ascii="Arial" w:hAnsi="Arial" w:cs="Arial"/>
          <w:b/>
        </w:rPr>
      </w:pPr>
      <w:r w:rsidRPr="00450B8F">
        <w:rPr>
          <w:rFonts w:ascii="Arial" w:hAnsi="Arial" w:cs="Arial"/>
          <w:b/>
        </w:rPr>
        <w:t>Předmět činnosti</w:t>
      </w:r>
    </w:p>
    <w:p w:rsidR="00450B8F" w:rsidRPr="00450B8F" w:rsidRDefault="00450B8F" w:rsidP="00450B8F">
      <w:pPr>
        <w:spacing w:after="0" w:line="240" w:lineRule="auto"/>
        <w:jc w:val="center"/>
        <w:rPr>
          <w:rFonts w:ascii="Arial" w:hAnsi="Arial" w:cs="Arial"/>
        </w:rPr>
      </w:pPr>
    </w:p>
    <w:p w:rsidR="00450B8F" w:rsidRDefault="00450B8F" w:rsidP="00450B8F">
      <w:pPr>
        <w:numPr>
          <w:ilvl w:val="0"/>
          <w:numId w:val="2"/>
        </w:numPr>
        <w:spacing w:after="0" w:line="240" w:lineRule="auto"/>
        <w:jc w:val="both"/>
        <w:rPr>
          <w:rFonts w:ascii="Arial" w:hAnsi="Arial" w:cs="Arial"/>
        </w:rPr>
      </w:pPr>
      <w:r w:rsidRPr="00B963A1">
        <w:rPr>
          <w:rFonts w:ascii="Arial" w:hAnsi="Arial" w:cs="Arial"/>
        </w:rPr>
        <w:t xml:space="preserve">Činnost společenství vlastníků spočívá v zajišťování správy </w:t>
      </w:r>
      <w:r w:rsidR="00B963A1">
        <w:rPr>
          <w:rFonts w:ascii="Arial" w:hAnsi="Arial" w:cs="Arial"/>
        </w:rPr>
        <w:t>nemovité věci. Nemovitou věcí jsou</w:t>
      </w:r>
      <w:r w:rsidRPr="00B963A1">
        <w:rPr>
          <w:rFonts w:ascii="Arial" w:hAnsi="Arial" w:cs="Arial"/>
        </w:rPr>
        <w:t xml:space="preserve"> </w:t>
      </w:r>
      <w:r w:rsidR="00B963A1">
        <w:rPr>
          <w:rFonts w:ascii="Arial" w:hAnsi="Arial" w:cs="Arial"/>
        </w:rPr>
        <w:t xml:space="preserve">pozemky </w:t>
      </w:r>
      <w:proofErr w:type="spellStart"/>
      <w:r w:rsidR="00B963A1">
        <w:rPr>
          <w:rFonts w:ascii="Arial" w:hAnsi="Arial" w:cs="Arial"/>
        </w:rPr>
        <w:t>p.č</w:t>
      </w:r>
      <w:proofErr w:type="spellEnd"/>
      <w:r w:rsidR="00B963A1">
        <w:rPr>
          <w:rFonts w:ascii="Arial" w:hAnsi="Arial" w:cs="Arial"/>
        </w:rPr>
        <w:t xml:space="preserve">. 377/8 a 377/10 jejichž součástí je dům </w:t>
      </w:r>
      <w:proofErr w:type="spellStart"/>
      <w:r w:rsidR="00B963A1">
        <w:rPr>
          <w:rFonts w:ascii="Arial" w:hAnsi="Arial" w:cs="Arial"/>
        </w:rPr>
        <w:t>č.p</w:t>
      </w:r>
      <w:proofErr w:type="spellEnd"/>
      <w:r w:rsidR="00B963A1">
        <w:rPr>
          <w:rFonts w:ascii="Arial" w:hAnsi="Arial" w:cs="Arial"/>
        </w:rPr>
        <w:t>. 244.</w:t>
      </w:r>
    </w:p>
    <w:p w:rsidR="00B963A1" w:rsidRPr="00B963A1" w:rsidRDefault="00B963A1" w:rsidP="00B963A1">
      <w:pPr>
        <w:spacing w:after="0" w:line="240" w:lineRule="auto"/>
        <w:ind w:left="720"/>
        <w:jc w:val="both"/>
        <w:rPr>
          <w:rFonts w:ascii="Arial" w:hAnsi="Arial" w:cs="Arial"/>
        </w:rPr>
      </w:pPr>
    </w:p>
    <w:p w:rsidR="00450B8F" w:rsidRPr="00450B8F" w:rsidRDefault="00450B8F" w:rsidP="00450B8F">
      <w:pPr>
        <w:numPr>
          <w:ilvl w:val="0"/>
          <w:numId w:val="2"/>
        </w:numPr>
        <w:spacing w:after="0" w:line="240" w:lineRule="auto"/>
        <w:jc w:val="both"/>
        <w:rPr>
          <w:rFonts w:ascii="Arial" w:hAnsi="Arial" w:cs="Arial"/>
        </w:rPr>
      </w:pPr>
      <w:r w:rsidRPr="00450B8F">
        <w:rPr>
          <w:rFonts w:ascii="Arial" w:hAnsi="Arial" w:cs="Arial"/>
        </w:rPr>
        <w:t xml:space="preserve">Společenství vlastníků nesmí podnikat, ani se přímo nebo nepřímo podílet na podnikání nebo jiné činnosti podnikatelů nebo být jejich společníkem nebo členem.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2"/>
        </w:numPr>
        <w:spacing w:after="0" w:line="240" w:lineRule="auto"/>
        <w:jc w:val="both"/>
        <w:rPr>
          <w:rFonts w:ascii="Arial" w:hAnsi="Arial" w:cs="Arial"/>
        </w:rPr>
      </w:pPr>
      <w:r w:rsidRPr="00450B8F">
        <w:rPr>
          <w:rFonts w:ascii="Arial" w:hAnsi="Arial" w:cs="Arial"/>
        </w:rPr>
        <w:t xml:space="preserve">Činnostmi správy nemovité věci, a tedy činnostmi týkajícími se správy domu a pozemku z hlediska provozního a technického se rozumí zejména  </w:t>
      </w:r>
    </w:p>
    <w:p w:rsidR="00450B8F" w:rsidRPr="00450B8F" w:rsidRDefault="00450B8F" w:rsidP="00450B8F">
      <w:pPr>
        <w:tabs>
          <w:tab w:val="left" w:pos="709"/>
        </w:tabs>
        <w:spacing w:after="0" w:line="240" w:lineRule="auto"/>
        <w:ind w:left="993" w:hanging="1134"/>
        <w:jc w:val="both"/>
        <w:rPr>
          <w:rFonts w:ascii="Arial" w:hAnsi="Arial" w:cs="Arial"/>
        </w:rPr>
      </w:pPr>
      <w:r w:rsidRPr="00450B8F">
        <w:rPr>
          <w:rFonts w:ascii="Arial" w:hAnsi="Arial" w:cs="Arial"/>
        </w:rPr>
        <w:tab/>
        <w:t>a)</w:t>
      </w:r>
      <w:r w:rsidRPr="00450B8F">
        <w:rPr>
          <w:rFonts w:ascii="Arial" w:hAnsi="Arial" w:cs="Arial"/>
        </w:rPr>
        <w:tab/>
        <w:t>provoz, údržba, opravy, modernizace, rekonstrukce, stavební úpravy a jiné změny, včetně změn vedoucích ke změně v účelu užívání</w:t>
      </w:r>
    </w:p>
    <w:p w:rsidR="00450B8F" w:rsidRPr="00450B8F" w:rsidRDefault="00450B8F" w:rsidP="00450B8F">
      <w:pPr>
        <w:numPr>
          <w:ilvl w:val="0"/>
          <w:numId w:val="24"/>
        </w:numPr>
        <w:tabs>
          <w:tab w:val="left" w:pos="1560"/>
          <w:tab w:val="left" w:pos="1843"/>
        </w:tabs>
        <w:spacing w:after="0" w:line="240" w:lineRule="auto"/>
        <w:ind w:firstLine="556"/>
        <w:jc w:val="both"/>
        <w:rPr>
          <w:rFonts w:ascii="Arial" w:hAnsi="Arial" w:cs="Arial"/>
        </w:rPr>
      </w:pPr>
      <w:r w:rsidRPr="00450B8F">
        <w:rPr>
          <w:rFonts w:ascii="Arial" w:hAnsi="Arial" w:cs="Arial"/>
        </w:rPr>
        <w:t>společných částí domu; a</w:t>
      </w:r>
    </w:p>
    <w:p w:rsidR="00450B8F" w:rsidRPr="00450B8F" w:rsidRDefault="00450B8F" w:rsidP="00450B8F">
      <w:pPr>
        <w:numPr>
          <w:ilvl w:val="0"/>
          <w:numId w:val="24"/>
        </w:numPr>
        <w:tabs>
          <w:tab w:val="left" w:pos="1560"/>
          <w:tab w:val="left" w:pos="1843"/>
        </w:tabs>
        <w:spacing w:after="0" w:line="240" w:lineRule="auto"/>
        <w:ind w:firstLine="556"/>
        <w:jc w:val="both"/>
        <w:rPr>
          <w:rFonts w:ascii="Arial" w:hAnsi="Arial" w:cs="Arial"/>
        </w:rPr>
      </w:pPr>
      <w:r w:rsidRPr="00450B8F">
        <w:rPr>
          <w:rFonts w:ascii="Arial" w:hAnsi="Arial" w:cs="Arial"/>
        </w:rPr>
        <w:t>technických zařízení domu jako společných částí;</w:t>
      </w:r>
    </w:p>
    <w:p w:rsidR="00450B8F" w:rsidRPr="00450B8F" w:rsidRDefault="00450B8F" w:rsidP="00450B8F">
      <w:pPr>
        <w:numPr>
          <w:ilvl w:val="0"/>
          <w:numId w:val="25"/>
        </w:numPr>
        <w:spacing w:after="0" w:line="240" w:lineRule="auto"/>
        <w:jc w:val="both"/>
        <w:rPr>
          <w:rFonts w:ascii="Arial" w:hAnsi="Arial" w:cs="Arial"/>
        </w:rPr>
      </w:pPr>
      <w:r w:rsidRPr="00450B8F">
        <w:rPr>
          <w:rFonts w:ascii="Arial" w:hAnsi="Arial" w:cs="Arial"/>
        </w:rPr>
        <w:t>revize technických sítí, společných technických zařízení domu, protipožárního zařízení, hromosvodů, rozvodů energií včetně tepla, teplé vody, pitné vody a telekomunikačních zařízení, a jiných společných zařízení podle technického vybavení domu;</w:t>
      </w:r>
    </w:p>
    <w:p w:rsidR="00450B8F" w:rsidRPr="00450B8F" w:rsidRDefault="00D96CD3" w:rsidP="00450B8F">
      <w:pPr>
        <w:numPr>
          <w:ilvl w:val="0"/>
          <w:numId w:val="25"/>
        </w:numPr>
        <w:spacing w:after="0" w:line="240" w:lineRule="auto"/>
        <w:jc w:val="both"/>
        <w:rPr>
          <w:rFonts w:ascii="Arial" w:hAnsi="Arial" w:cs="Arial"/>
        </w:rPr>
      </w:pPr>
      <w:r>
        <w:rPr>
          <w:rFonts w:ascii="Arial" w:hAnsi="Arial" w:cs="Arial"/>
        </w:rPr>
        <w:t>údržba pozemku</w:t>
      </w:r>
      <w:r w:rsidR="00450B8F" w:rsidRPr="00450B8F">
        <w:rPr>
          <w:rFonts w:ascii="Arial" w:hAnsi="Arial" w:cs="Arial"/>
        </w:rPr>
        <w:t>;</w:t>
      </w:r>
    </w:p>
    <w:p w:rsidR="00450B8F" w:rsidRPr="00450B8F" w:rsidRDefault="00450B8F" w:rsidP="00450B8F">
      <w:pPr>
        <w:numPr>
          <w:ilvl w:val="0"/>
          <w:numId w:val="25"/>
        </w:numPr>
        <w:spacing w:after="0" w:line="240" w:lineRule="auto"/>
        <w:jc w:val="both"/>
        <w:rPr>
          <w:rFonts w:ascii="Arial" w:hAnsi="Arial" w:cs="Arial"/>
        </w:rPr>
      </w:pPr>
      <w:r w:rsidRPr="00450B8F">
        <w:rPr>
          <w:rFonts w:ascii="Arial" w:hAnsi="Arial" w:cs="Arial"/>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rsidR="00450B8F" w:rsidRPr="00450B8F" w:rsidRDefault="00450B8F" w:rsidP="00450B8F">
      <w:pPr>
        <w:spacing w:after="0" w:line="240" w:lineRule="auto"/>
        <w:ind w:left="1068"/>
        <w:jc w:val="both"/>
        <w:rPr>
          <w:rFonts w:ascii="Arial" w:hAnsi="Arial" w:cs="Arial"/>
        </w:rPr>
      </w:pPr>
    </w:p>
    <w:p w:rsidR="00450B8F" w:rsidRPr="00450B8F" w:rsidRDefault="00450B8F" w:rsidP="00450B8F">
      <w:pPr>
        <w:numPr>
          <w:ilvl w:val="0"/>
          <w:numId w:val="2"/>
        </w:numPr>
        <w:spacing w:after="0" w:line="240" w:lineRule="auto"/>
        <w:jc w:val="both"/>
        <w:rPr>
          <w:rFonts w:ascii="Arial" w:hAnsi="Arial" w:cs="Arial"/>
        </w:rPr>
      </w:pPr>
      <w:r w:rsidRPr="00450B8F">
        <w:rPr>
          <w:rFonts w:ascii="Arial" w:hAnsi="Arial" w:cs="Arial"/>
        </w:rPr>
        <w:t xml:space="preserve">Činnostmi správy domu a pozemku z hlediska správních činností se rozumí zejména </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stanovení a vybírání předem určených finančních prostředků od členů společenství jako záloh na příspěvky na správu domu a pozemku a na úhradu nákladů na plnění spojená s užíváním jednotek (dále jen „služby“), jejich evidence, vyúčtování a vypořádání se členy společenství;</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vedení účetnictví, zpracování a předložení daňových přiznání, řádné hospodaření s majetkem a příjmy společenství, s finančními prostředky placenými členy společenství, vedení evidence nákladů vztahujících se k nemovité věci a k činnosti společenství vlastníků, a provádění dalších souvisejících ekonomických, provozních a administrativních činností;</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vedení seznamu členů společenství;</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uplatňování a vymáhání plnění povinností vůči jednotlivým členům společenství, které jim ukládají jiné právní předpisy nebo vyplývají z těchto stanov a z usnesení shromáždění vlastníků jednotek;</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výkon činností vztahujících se k uplatňování ochrany práv vlastníků jednotek;</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 xml:space="preserve">činnosti spojené s provozováním společných částí a technických zařízení, která slouží i jiným osobám než vlastníkům jednotek v domě, včetně sjednávání a uzavírání s tím souvisejících smluv; </w:t>
      </w:r>
    </w:p>
    <w:p w:rsidR="00450B8F" w:rsidRPr="00450B8F" w:rsidRDefault="00450B8F" w:rsidP="00450B8F">
      <w:pPr>
        <w:numPr>
          <w:ilvl w:val="1"/>
          <w:numId w:val="14"/>
        </w:numPr>
        <w:spacing w:after="0" w:line="240" w:lineRule="auto"/>
        <w:ind w:left="1134"/>
        <w:jc w:val="both"/>
        <w:rPr>
          <w:rFonts w:ascii="Arial" w:hAnsi="Arial" w:cs="Arial"/>
        </w:rPr>
      </w:pPr>
      <w:r w:rsidRPr="00450B8F">
        <w:rPr>
          <w:rFonts w:ascii="Arial" w:hAnsi="Arial" w:cs="Arial"/>
        </w:rPr>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rsidR="00450B8F" w:rsidRPr="00450B8F" w:rsidRDefault="00450B8F" w:rsidP="00450B8F">
      <w:pPr>
        <w:tabs>
          <w:tab w:val="left" w:pos="5685"/>
        </w:tabs>
        <w:spacing w:after="0" w:line="240" w:lineRule="auto"/>
        <w:ind w:left="720"/>
        <w:jc w:val="both"/>
        <w:rPr>
          <w:rFonts w:ascii="Arial" w:hAnsi="Arial" w:cs="Arial"/>
        </w:rPr>
      </w:pPr>
    </w:p>
    <w:p w:rsidR="00450B8F" w:rsidRPr="00450B8F" w:rsidRDefault="00450B8F" w:rsidP="00450B8F">
      <w:pPr>
        <w:numPr>
          <w:ilvl w:val="0"/>
          <w:numId w:val="2"/>
        </w:numPr>
        <w:spacing w:after="0" w:line="240" w:lineRule="auto"/>
        <w:jc w:val="both"/>
        <w:rPr>
          <w:rFonts w:ascii="Arial" w:hAnsi="Arial" w:cs="Arial"/>
        </w:rPr>
      </w:pPr>
      <w:r w:rsidRPr="00450B8F">
        <w:rPr>
          <w:rFonts w:ascii="Arial" w:hAnsi="Arial" w:cs="Arial"/>
        </w:rPr>
        <w:t xml:space="preserve">Společenství vlastníků je oprávněno sjednávat smlouvy, kontrolovat jejich plnění a uplatňovat nároky z porušení smluvních povinností druhé smluvní strany, zejména smluv týkající se </w:t>
      </w:r>
    </w:p>
    <w:p w:rsidR="00450B8F" w:rsidRPr="00450B8F" w:rsidRDefault="00450B8F" w:rsidP="00450B8F">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zajištění některých činností správy domu a pozemku třetí osobou (správcem) za podmínek stanovených zákonem nebo shromážděním vlastníků;</w:t>
      </w:r>
    </w:p>
    <w:p w:rsidR="00450B8F" w:rsidRPr="00450B8F" w:rsidRDefault="00450B8F" w:rsidP="00450B8F">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zajištění dodávek služeb (nejde-li o služby, jejichž dodávky si členové společenství zajišťují od dodavatele přímo);</w:t>
      </w:r>
    </w:p>
    <w:p w:rsidR="00450B8F" w:rsidRPr="00450B8F" w:rsidRDefault="00450B8F" w:rsidP="00450B8F">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pojištění domu;</w:t>
      </w:r>
    </w:p>
    <w:p w:rsidR="00450B8F" w:rsidRPr="00450B8F" w:rsidRDefault="00450B8F" w:rsidP="00450B8F">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nájmu společných částí domu;</w:t>
      </w:r>
    </w:p>
    <w:p w:rsidR="00450B8F" w:rsidRPr="00450B8F" w:rsidRDefault="00450B8F" w:rsidP="00450B8F">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nájmu bytů nebo nebytových prostor, které jsou vlastnictvím společenství vlastníků.</w:t>
      </w: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center"/>
        <w:rPr>
          <w:rFonts w:ascii="Arial" w:hAnsi="Arial" w:cs="Arial"/>
          <w:b/>
        </w:rPr>
      </w:pPr>
      <w:r w:rsidRPr="00450B8F">
        <w:rPr>
          <w:rFonts w:ascii="Arial" w:hAnsi="Arial" w:cs="Arial"/>
          <w:b/>
        </w:rPr>
        <w:br w:type="page"/>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Část II.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Členství ve společenství vlastníků </w:t>
      </w: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Čl. 3</w:t>
      </w:r>
    </w:p>
    <w:p w:rsidR="00450B8F" w:rsidRPr="00450B8F" w:rsidRDefault="00450B8F" w:rsidP="00450B8F">
      <w:pPr>
        <w:spacing w:after="0" w:line="240" w:lineRule="auto"/>
        <w:jc w:val="center"/>
        <w:rPr>
          <w:rFonts w:ascii="Arial" w:hAnsi="Arial" w:cs="Arial"/>
          <w:b/>
        </w:rPr>
      </w:pPr>
      <w:r w:rsidRPr="00450B8F">
        <w:rPr>
          <w:rFonts w:ascii="Arial" w:hAnsi="Arial" w:cs="Arial"/>
        </w:rPr>
        <w:t xml:space="preserve"> </w:t>
      </w:r>
      <w:r w:rsidRPr="00450B8F">
        <w:rPr>
          <w:rFonts w:ascii="Arial" w:hAnsi="Arial" w:cs="Arial"/>
          <w:b/>
        </w:rPr>
        <w:t>Obecná ustanovení</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0"/>
          <w:numId w:val="3"/>
        </w:numPr>
        <w:spacing w:after="0" w:line="240" w:lineRule="auto"/>
        <w:jc w:val="both"/>
        <w:rPr>
          <w:rFonts w:ascii="Arial" w:hAnsi="Arial" w:cs="Arial"/>
        </w:rPr>
      </w:pPr>
      <w:r w:rsidRPr="00450B8F">
        <w:rPr>
          <w:rFonts w:ascii="Arial" w:hAnsi="Arial" w:cs="Arial"/>
        </w:rPr>
        <w:t xml:space="preserve">Členství ve společenství vlastníků je neoddělitelně spojeno s existencí a vlastnictvím jednotky.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3"/>
        </w:numPr>
        <w:spacing w:after="0" w:line="240" w:lineRule="auto"/>
        <w:jc w:val="both"/>
        <w:rPr>
          <w:rFonts w:ascii="Arial" w:hAnsi="Arial" w:cs="Arial"/>
        </w:rPr>
      </w:pPr>
      <w:r w:rsidRPr="00450B8F">
        <w:rPr>
          <w:rFonts w:ascii="Arial" w:hAnsi="Arial" w:cs="Arial"/>
        </w:rPr>
        <w:t xml:space="preserve">Za dluhy společenství vlastníků ručí člen společenství v poměru podle velikosti svého podílu na společných částech.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3"/>
        </w:numPr>
        <w:spacing w:after="0" w:line="240" w:lineRule="auto"/>
        <w:jc w:val="both"/>
        <w:rPr>
          <w:rFonts w:ascii="Arial" w:hAnsi="Arial" w:cs="Arial"/>
        </w:rPr>
      </w:pPr>
      <w:r w:rsidRPr="00450B8F">
        <w:rPr>
          <w:rFonts w:ascii="Arial" w:hAnsi="Arial" w:cs="Arial"/>
        </w:rPr>
        <w:t xml:space="preserve">Při převodu vlastnického práva člena společenství k jednotce nevzniká společenství vlastníků povinnost vypořádat příspěvky na správu domu ani zálohy na služby spojené s užíváním jednotky ke dni účinnosti převodu.  </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3"/>
        </w:numPr>
        <w:spacing w:after="0" w:line="240" w:lineRule="auto"/>
        <w:jc w:val="both"/>
        <w:rPr>
          <w:rFonts w:ascii="Arial" w:hAnsi="Arial" w:cs="Arial"/>
        </w:rPr>
      </w:pPr>
      <w:r w:rsidRPr="00450B8F">
        <w:rPr>
          <w:rFonts w:ascii="Arial" w:hAnsi="Arial" w:cs="Arial"/>
        </w:rPr>
        <w:t xml:space="preserve">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3"/>
        </w:numPr>
        <w:spacing w:after="0" w:line="240" w:lineRule="auto"/>
        <w:jc w:val="both"/>
        <w:rPr>
          <w:rFonts w:ascii="Arial" w:hAnsi="Arial" w:cs="Arial"/>
        </w:rPr>
      </w:pPr>
      <w:r w:rsidRPr="00450B8F">
        <w:rPr>
          <w:rFonts w:ascii="Arial" w:hAnsi="Arial" w:cs="Arial"/>
        </w:rPr>
        <w:t>Společní členové společenství, jimiž jsou spoluvlastníci jednotky nebo manželé, kteří mají jednotku ve společném jmění, jsou povinni určit a zmocnit společného zástupce, který bude vykonávat jejich práva vůči společenství vlastníků. Společní členové jsou povinni předložit zmocnění v písemné podobě statutárnímu orgánu společenství.</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4 </w:t>
      </w:r>
    </w:p>
    <w:p w:rsidR="00450B8F" w:rsidRPr="00450B8F" w:rsidRDefault="00450B8F" w:rsidP="00450B8F">
      <w:pPr>
        <w:spacing w:after="0" w:line="240" w:lineRule="auto"/>
        <w:jc w:val="center"/>
        <w:rPr>
          <w:rFonts w:ascii="Arial" w:hAnsi="Arial" w:cs="Arial"/>
          <w:b/>
        </w:rPr>
      </w:pPr>
      <w:r w:rsidRPr="00450B8F">
        <w:rPr>
          <w:rFonts w:ascii="Arial" w:hAnsi="Arial" w:cs="Arial"/>
          <w:b/>
        </w:rPr>
        <w:t>Členská práva a povinnosti a jejich uplatňování</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0"/>
          <w:numId w:val="4"/>
        </w:numPr>
        <w:spacing w:after="0" w:line="240" w:lineRule="auto"/>
        <w:jc w:val="both"/>
        <w:rPr>
          <w:rFonts w:ascii="Arial" w:hAnsi="Arial" w:cs="Arial"/>
        </w:rPr>
      </w:pPr>
      <w:r w:rsidRPr="00450B8F">
        <w:rPr>
          <w:rFonts w:ascii="Arial" w:hAnsi="Arial" w:cs="Arial"/>
        </w:rPr>
        <w:t xml:space="preserve">Člen společenství má práva určená v obecně závazných právních předpisech, těchto stanovách a v rozhodnutích orgánů společenství, a to zejména: </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účastnit se veškeré činnosti společenství způsobem a za podmínek určených těmito stanovami a obecně závaznými právními předpisy;</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 xml:space="preserve">účastnit se jednání shromáždění a hlasováním se podílet na jeho rozhodování, včetně účasti na rozhodování mimo zasedání; </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 xml:space="preserve">volit a být volen do orgánů společenství; </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předkládat orgánům společenství návrhy a podněty k činnosti společenství a k odstranění nedostatků v činnosti společenství;</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seznámit se s hospodařením společenství a způsobem správy nemovité věci, včetně nahlížení do smluv uzavřených ve věcech správy, do účetních knih a dokladů, přičemž pro nahlížení platí pravidla uvedená v odstavci 5);</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podílet se na úhradě ztráty společenství,</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žádat statutární orgán společenství o sdělení jména a adresy kteréhokoliv člena společenství nebo nájemce jednotky v domě;</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obdržet vyúčtování záloh na náklady spojené se správou nemovité věci a záloh na úhradu služeb, a to nejpozději do 4 měsíců od skončení kalendářního roku;</w:t>
      </w:r>
    </w:p>
    <w:p w:rsidR="00450B8F" w:rsidRPr="00450B8F" w:rsidRDefault="00450B8F" w:rsidP="00450B8F">
      <w:pPr>
        <w:numPr>
          <w:ilvl w:val="0"/>
          <w:numId w:val="5"/>
        </w:numPr>
        <w:spacing w:after="0" w:line="240" w:lineRule="auto"/>
        <w:jc w:val="both"/>
        <w:rPr>
          <w:rFonts w:ascii="Arial" w:hAnsi="Arial" w:cs="Arial"/>
        </w:rPr>
      </w:pPr>
      <w:r w:rsidRPr="00450B8F">
        <w:rPr>
          <w:rFonts w:ascii="Arial" w:hAnsi="Arial" w:cs="Arial"/>
        </w:rPr>
        <w:t>obdržet přeplatek z vyúčtování záloh na úhradu služeb,</w:t>
      </w:r>
      <w:r w:rsidR="001475D0">
        <w:rPr>
          <w:rFonts w:ascii="Arial" w:hAnsi="Arial" w:cs="Arial"/>
        </w:rPr>
        <w:t xml:space="preserve"> a to nejpozději do </w:t>
      </w:r>
      <w:r w:rsidRPr="00450B8F">
        <w:rPr>
          <w:rFonts w:ascii="Arial" w:hAnsi="Arial" w:cs="Arial"/>
        </w:rPr>
        <w:t>4 měsíců od doručení vyúčtování.</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4"/>
        </w:numPr>
        <w:spacing w:after="0" w:line="240" w:lineRule="auto"/>
        <w:jc w:val="both"/>
        <w:rPr>
          <w:rFonts w:ascii="Arial" w:hAnsi="Arial" w:cs="Arial"/>
        </w:rPr>
      </w:pPr>
      <w:r w:rsidRPr="00450B8F">
        <w:rPr>
          <w:rFonts w:ascii="Arial" w:hAnsi="Arial" w:cs="Arial"/>
        </w:rPr>
        <w:t xml:space="preserve">Člen společenství má povinnosti určené v obecně závazných právních předpisech, těchto stanovách a v rozhodnutích orgánů společenství, a to zejména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dodržovat právní předpisy, tyto stanovy, plnit usnesení orgánů společenství přijatá v souladu s obecně závaznými právními předpisy a těmito stanovami;</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včas hradit příspěvky na správu nemovité věci;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včas platit zálohy na úhradu služeb a uhradit nedoplatek z j</w:t>
      </w:r>
      <w:r w:rsidR="00591267">
        <w:rPr>
          <w:rFonts w:ascii="Arial" w:hAnsi="Arial" w:cs="Arial"/>
        </w:rPr>
        <w:t>ejich vyúčtování nejpozději do 2</w:t>
      </w:r>
      <w:r w:rsidRPr="00450B8F">
        <w:rPr>
          <w:rFonts w:ascii="Arial" w:hAnsi="Arial" w:cs="Arial"/>
        </w:rPr>
        <w:t xml:space="preserve"> měsíců od doručení vyúčtování;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podílet se na úhradě ztráty společenství;</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v případě prodlení s peněžitým plněním ve prospěch společenství, které přesahuje 5 dnů ode dne jeho splatnosti, uhradit společenství poplatek z prodlení ve výši stanovené jiným právním předpisem nebo nebude-li takový poplatek vyplývat z právních předpisů, uhradit společenství úrok z prodlení ve výši 1 promile z dlužné částky denně, nejméně však 10,- Kč za každý i započatý měsíc prodlení;</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řídit se při užívání společných částí pravidly pro užívání společných částí nemovité věci a společných zařízení domu, obsaženými v těchto stanovách, v domovním řádu, pokud bude přijat, a v usneseních orgánů společenství schválených v souladu s obecně závaznými právními předpisy a těmito stanovami, včetně pokynů stanovených pro provoz společných zařízení výrobcem nebo správcem technických zařízení;</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řídit se pravidly pro správu domu uvedenými v obecně závazných právních předpisech, v těchto stanovách a v usneseních orgánů společenství schválených v souladu s obecně závaznými právními předpisy a těmito stanovami;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udržovat svůj byt a společné části, které má vyhrazeny k výlučnému užívání, a to tak, jak to vyžaduje nezávadný stav a dobrý vzhled domu, zdržet se ohrožení, změny nebo poškození společných částí nebo ztížení výkonu oprávnění svobodně spravovat, výlučně užívat a uvnitř stavebně upravovat svůj byt a umožnit užívat společné části jiným členům společenství;</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zajistit dodržování pravidel pro správu domu a pro užívání společných částí, jakož i plnění výše uvedených povinností osobami, jimž umožnil vstup do domu nebo bytu;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společenství vlastníků do jednoho měsíce:</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nabytí jednotky do vlastnictví, </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svoji adresu (adresu pro doručování),</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číslo svého bankovního účtu,</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počet osob, které budou mít v bytě domácnost,</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počet osob, jež v bytě bydlí po dobu činící v souhrnu nejméně tři měsíce v jednom kalendářním roce,</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jméno a adresu osoby, jíž člen společenství přenechal byt do užívání, včetně údajů uvedených pod body </w:t>
      </w:r>
      <w:proofErr w:type="spellStart"/>
      <w:r w:rsidRPr="00450B8F">
        <w:rPr>
          <w:rFonts w:ascii="Arial" w:hAnsi="Arial" w:cs="Arial"/>
        </w:rPr>
        <w:t>iv</w:t>
      </w:r>
      <w:proofErr w:type="spellEnd"/>
      <w:r w:rsidRPr="00450B8F">
        <w:rPr>
          <w:rFonts w:ascii="Arial" w:hAnsi="Arial" w:cs="Arial"/>
        </w:rPr>
        <w:t>. a v., a</w:t>
      </w:r>
    </w:p>
    <w:p w:rsidR="00450B8F" w:rsidRPr="00450B8F" w:rsidRDefault="00450B8F" w:rsidP="00450B8F">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jakoukoli změnu údajů uvedených pod body </w:t>
      </w:r>
      <w:proofErr w:type="spellStart"/>
      <w:r w:rsidRPr="00450B8F">
        <w:rPr>
          <w:rFonts w:ascii="Arial" w:hAnsi="Arial" w:cs="Arial"/>
        </w:rPr>
        <w:t>ii</w:t>
      </w:r>
      <w:proofErr w:type="spellEnd"/>
      <w:r w:rsidRPr="00450B8F">
        <w:rPr>
          <w:rFonts w:ascii="Arial" w:hAnsi="Arial" w:cs="Arial"/>
        </w:rPr>
        <w:t xml:space="preserve">. až </w:t>
      </w:r>
      <w:proofErr w:type="spellStart"/>
      <w:r w:rsidRPr="00450B8F">
        <w:rPr>
          <w:rFonts w:ascii="Arial" w:hAnsi="Arial" w:cs="Arial"/>
        </w:rPr>
        <w:t>vi</w:t>
      </w:r>
      <w:proofErr w:type="spellEnd"/>
      <w:r w:rsidRPr="00450B8F">
        <w:rPr>
          <w:rFonts w:ascii="Arial" w:hAnsi="Arial" w:cs="Arial"/>
        </w:rPr>
        <w:t>.</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odstranit na svůj náklad závady a poškození, které na jiných bytech nebo společných částech nemovité věci způsobil sám nebo osoby, kterým umožnil vstup do domu nebo bytu;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umožnit na základě předchozí výzvy společenství umístění, údržbu, výměnu a kontrolu zařízení pro měření spotřeby plynu, vody, tepla a jiných energií v bytě, odečet naměřených hodnot z těchto zařízení a zdržet se všeho, co by mohlo ovlivnit správnost funkce těchto zařízení nebo bránilo jejich umístění, údržbě a výměně. Společenství je oprávněno ke kontrole těchto zařízení kdykoli bez předchozí výzvy za přítomnosti osoby oprávněné k pobývání v bytě;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zdržet se všeho, co brání údržbě, opravě, modernizaci, rekonstrukci, úpravě, přestavbě či jiné změně domu nebo pozemku, o níž bylo řádně společenstvím rozhodnuto, umožnit přístup do bytu nebo do společné části, kterou výlučně užívá, pokud má být údržba, oprava, modernizace, rekonstrukce, úprava, přestavba nebo jiná změna společných částí domu prováděna uvnitř bytu nebo na společné části, kterou výlučně užívá, pokud byl k tomu předem vyzván společenstvím vlastníků;</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společenství předem provádění stavebních úprav v bytě a umožnit přístup společenství i jím přibraným třetím osobám do bytu na základě předchozí výzvy společenství vlastníků pro ověření, zda jím prováděné stavební úpravy neohrožují, nepoškozují nebo nemění společné části, a to i opakovaně;</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zásahy do společných částí nemovité věci, a to i když se nacházejí uvnitř bytu nebo jsou přístupné pouze z bytu, provádět výlučně s předchozím písemným souhlasem společenství;</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předat společenství k rukám statutárního orgánu ověřenou projektovou dokumentaci v případě, kdy provádí změnu stavby (stavební úpravy bytu); </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i bez předchozí výzvy umožnit vstup společenství vlastníků do bytu, pokud je odstraňována havárie nebo pokud jsou zjišťovány její příčiny;</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pro případ havarijních situací sdělit na vyzvání společenství telefonní číslo a adresu osoby v ČR, která umožní bez zbytečného prodlení vstup do bytu a udržovat tyto informace v aktuálním stavu;</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rsidR="00450B8F" w:rsidRPr="00450B8F" w:rsidRDefault="00450B8F" w:rsidP="00450B8F">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oznamovat včas veškeré změny a skutečnosti rozhodné pro rozúčtování nákladů na služby, a to nejpozději do třiceti dnů od jejich vzniku.</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4"/>
        </w:numPr>
        <w:spacing w:after="0" w:line="240" w:lineRule="auto"/>
        <w:jc w:val="both"/>
        <w:rPr>
          <w:rFonts w:ascii="Arial" w:hAnsi="Arial" w:cs="Arial"/>
        </w:rPr>
      </w:pPr>
      <w:r w:rsidRPr="00450B8F">
        <w:rPr>
          <w:rFonts w:ascii="Arial" w:hAnsi="Arial" w:cs="Arial"/>
        </w:rPr>
        <w:t>Výzvu k umožnění přístupu do bytu nebo na společnou část sloužící výlučně členu společenství podle odstavce 2) písmene l), m) a n) je povinen učinit statutární orgán členovi společenství nejméně tři dny před zamýšleným datem realizace přístupu.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4"/>
        </w:numPr>
        <w:spacing w:after="0" w:line="240" w:lineRule="auto"/>
        <w:jc w:val="both"/>
        <w:rPr>
          <w:rFonts w:ascii="Arial" w:hAnsi="Arial" w:cs="Arial"/>
        </w:rPr>
      </w:pPr>
      <w:r w:rsidRPr="00450B8F">
        <w:rPr>
          <w:rFonts w:ascii="Arial" w:hAnsi="Arial" w:cs="Arial"/>
        </w:rPr>
        <w:t xml:space="preserve">Svá práva uplatňuje člen společenství vůči statutárnímu orgánu. Při konání zasedání shromáždění uplatňuje svá práva vůči shromáždění.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4"/>
        </w:numPr>
        <w:spacing w:after="0" w:line="240" w:lineRule="auto"/>
        <w:jc w:val="both"/>
        <w:rPr>
          <w:rFonts w:ascii="Arial" w:hAnsi="Arial" w:cs="Arial"/>
        </w:rPr>
      </w:pPr>
      <w:r w:rsidRPr="00450B8F">
        <w:rPr>
          <w:rFonts w:ascii="Arial" w:hAnsi="Arial" w:cs="Arial"/>
        </w:rPr>
        <w:t xml:space="preserve">V souvislosti s výkonem práva nahlížet do dokumentů podle odstavce 1) písmeno e) a f) nemá člen společenství právo požadovat vydání dokumentů do jeho dispozice, ani právo pořizovat si jejich fotokopie. Nahlížení lze </w:t>
      </w:r>
      <w:r w:rsidRPr="00B66BC6">
        <w:rPr>
          <w:rFonts w:ascii="Arial" w:hAnsi="Arial" w:cs="Arial"/>
        </w:rPr>
        <w:t xml:space="preserve">realizovat </w:t>
      </w:r>
      <w:r w:rsidR="002854F7">
        <w:rPr>
          <w:rFonts w:ascii="Arial" w:hAnsi="Arial" w:cs="Arial"/>
        </w:rPr>
        <w:t>na Stavebním bytovém družstvu</w:t>
      </w:r>
      <w:r w:rsidRPr="00B66BC6">
        <w:rPr>
          <w:rFonts w:ascii="Arial" w:hAnsi="Arial" w:cs="Arial"/>
        </w:rPr>
        <w:t xml:space="preserve"> na adrese</w:t>
      </w:r>
      <w:r w:rsidR="002854F7">
        <w:rPr>
          <w:rFonts w:ascii="Arial" w:hAnsi="Arial" w:cs="Arial"/>
        </w:rPr>
        <w:t>: Čapkova 847, 418 01 Bílina</w:t>
      </w:r>
      <w:r w:rsidRPr="00B66BC6">
        <w:rPr>
          <w:rFonts w:ascii="Arial" w:hAnsi="Arial" w:cs="Arial"/>
        </w:rPr>
        <w:t xml:space="preserve"> po p</w:t>
      </w:r>
      <w:r w:rsidRPr="00450B8F">
        <w:rPr>
          <w:rFonts w:ascii="Arial" w:hAnsi="Arial" w:cs="Arial"/>
        </w:rPr>
        <w:t xml:space="preserve">ředchozí domluvě se statutárním orgánem společenství. V případě, že bude člen společenství vyžadovat nahlížení do dokumentů souvisejících s hospodařením společenství a s určením jeho povinnosti podílet se na nákladech správy nemovité věci podle odstavce 1), písmeno e) a f) častěji </w:t>
      </w:r>
      <w:r w:rsidR="00B66BC6" w:rsidRPr="00B66BC6">
        <w:rPr>
          <w:rFonts w:ascii="Arial" w:hAnsi="Arial" w:cs="Arial"/>
        </w:rPr>
        <w:t>než 1.</w:t>
      </w:r>
      <w:r w:rsidRPr="00B66BC6">
        <w:rPr>
          <w:rFonts w:ascii="Arial" w:hAnsi="Arial" w:cs="Arial"/>
        </w:rPr>
        <w:t xml:space="preserve"> krát ročně, je povinen uhradit společenství zvýšené náklady na zajištění tohoto práva ve </w:t>
      </w:r>
      <w:r w:rsidR="00B66BC6" w:rsidRPr="00B66BC6">
        <w:rPr>
          <w:rFonts w:ascii="Arial" w:hAnsi="Arial" w:cs="Arial"/>
        </w:rPr>
        <w:t>výši 500</w:t>
      </w:r>
      <w:r w:rsidRPr="00B66BC6">
        <w:rPr>
          <w:rFonts w:ascii="Arial" w:hAnsi="Arial" w:cs="Arial"/>
        </w:rPr>
        <w:t xml:space="preserve"> Kč</w:t>
      </w:r>
      <w:r w:rsidRPr="00450B8F">
        <w:rPr>
          <w:rFonts w:ascii="Arial" w:hAnsi="Arial" w:cs="Arial"/>
        </w:rPr>
        <w:t xml:space="preserve"> za každou i započatou hodinu, po kterou bude nahlížení do dokumentů trvat. Stejnou povinnost bude mít člen společenství, pokud bude vyžadovat nahlížení do podkladů pro jednání shromáždění nebo zápisů ze shromáždění podle odstavce 1) písmeno f) častěji než jedenkrát pro každé shromáždění. </w:t>
      </w:r>
    </w:p>
    <w:p w:rsidR="00450B8F" w:rsidRPr="00450B8F" w:rsidRDefault="00450B8F" w:rsidP="00450B8F">
      <w:pPr>
        <w:spacing w:after="0" w:line="240" w:lineRule="auto"/>
        <w:ind w:left="720"/>
        <w:jc w:val="both"/>
        <w:rPr>
          <w:rFonts w:ascii="Arial" w:hAnsi="Arial" w:cs="Arial"/>
        </w:rPr>
      </w:pPr>
    </w:p>
    <w:p w:rsidR="00450B8F" w:rsidRDefault="00450B8F" w:rsidP="00450B8F">
      <w:pPr>
        <w:spacing w:after="0" w:line="240" w:lineRule="auto"/>
        <w:ind w:left="720"/>
        <w:jc w:val="both"/>
        <w:rPr>
          <w:rFonts w:ascii="Arial" w:hAnsi="Arial" w:cs="Arial"/>
        </w:rPr>
      </w:pPr>
    </w:p>
    <w:p w:rsidR="002854F7" w:rsidRPr="00450B8F" w:rsidRDefault="002854F7" w:rsidP="00450B8F">
      <w:pPr>
        <w:spacing w:after="0" w:line="240" w:lineRule="auto"/>
        <w:ind w:left="720"/>
        <w:jc w:val="both"/>
        <w:rPr>
          <w:rFonts w:ascii="Arial" w:hAnsi="Arial" w:cs="Arial"/>
        </w:rPr>
      </w:pP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Část III.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Pravidla pro správu domu a pozemku a </w:t>
      </w:r>
    </w:p>
    <w:p w:rsidR="00450B8F" w:rsidRPr="00450B8F" w:rsidRDefault="00450B8F" w:rsidP="00450B8F">
      <w:pPr>
        <w:spacing w:after="0" w:line="240" w:lineRule="auto"/>
        <w:jc w:val="center"/>
        <w:rPr>
          <w:rFonts w:ascii="Arial" w:hAnsi="Arial" w:cs="Arial"/>
          <w:b/>
        </w:rPr>
      </w:pPr>
      <w:r w:rsidRPr="00450B8F">
        <w:rPr>
          <w:rFonts w:ascii="Arial" w:hAnsi="Arial" w:cs="Arial"/>
          <w:b/>
        </w:rPr>
        <w:t>pravidla pro užívání společných částí</w:t>
      </w: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rPr>
          <w:rFonts w:ascii="Arial" w:hAnsi="Arial" w:cs="Arial"/>
          <w:b/>
        </w:rPr>
      </w:pP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5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Pravidla pro správu domu a pozemku </w:t>
      </w:r>
    </w:p>
    <w:p w:rsidR="00450B8F" w:rsidRPr="00450B8F" w:rsidRDefault="00450B8F" w:rsidP="00450B8F">
      <w:pPr>
        <w:spacing w:after="0" w:line="240" w:lineRule="auto"/>
        <w:jc w:val="center"/>
        <w:rPr>
          <w:rFonts w:ascii="Arial" w:hAnsi="Arial" w:cs="Arial"/>
          <w:b/>
        </w:rPr>
      </w:pPr>
    </w:p>
    <w:p w:rsidR="00450B8F" w:rsidRPr="00450B8F" w:rsidRDefault="00450B8F" w:rsidP="00450B8F">
      <w:pPr>
        <w:numPr>
          <w:ilvl w:val="0"/>
          <w:numId w:val="6"/>
        </w:numPr>
        <w:spacing w:after="0" w:line="240" w:lineRule="auto"/>
        <w:jc w:val="both"/>
        <w:rPr>
          <w:rFonts w:ascii="Arial" w:hAnsi="Arial" w:cs="Arial"/>
        </w:rPr>
      </w:pPr>
      <w:r w:rsidRPr="00450B8F">
        <w:rPr>
          <w:rFonts w:ascii="Arial" w:hAnsi="Arial" w:cs="Arial"/>
        </w:rPr>
        <w:t>Osobou odpovědnou za správu domu a pozemku je výlučně společenství. Společenství je oprávněno uzavřít se třetí osobou smlouvu o zajišťování některých činností správy domu a pozemku při dodržení podmínek stanovených pro tento postup obecně závaznými právními předpisy, těmito stanovami a usneseními shromáždění.</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6"/>
        </w:numPr>
        <w:spacing w:after="0" w:line="240" w:lineRule="auto"/>
        <w:jc w:val="both"/>
        <w:rPr>
          <w:rFonts w:ascii="Arial" w:hAnsi="Arial" w:cs="Arial"/>
        </w:rPr>
      </w:pPr>
      <w:r w:rsidRPr="00450B8F">
        <w:rPr>
          <w:rFonts w:ascii="Arial" w:hAnsi="Arial" w:cs="Arial"/>
        </w:rPr>
        <w:t xml:space="preserve">Správa domu a pozemku zahrnuje vše, co nenáleží vlastníku jednotky a co je v zájmu spoluvlastníků nutné nebo účelné pro řádnou péči o dům a pozemek jako funkční celek a zachování nebo zlepšení společných částí, jakož i činnosti spojené s přípravou a prováděním změn společných částí domu modernizací, rekonstrukcí, nástavbou, přístavbou, stavební úpravou nebo změnou v užívání, jakož i se zřízením, udržováním nebo zlepšením zařízení v domě nebo na pozemku sloužícím spoluvlastníkům domu.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6"/>
        </w:numPr>
        <w:spacing w:after="0" w:line="240" w:lineRule="auto"/>
        <w:jc w:val="both"/>
        <w:rPr>
          <w:rFonts w:ascii="Arial" w:hAnsi="Arial" w:cs="Arial"/>
        </w:rPr>
      </w:pPr>
      <w:r w:rsidRPr="00450B8F">
        <w:rPr>
          <w:rFonts w:ascii="Arial" w:hAnsi="Arial" w:cs="Arial"/>
        </w:rPr>
        <w:t>Společenství právně jedná s vlastníky jednotek i se třetími osobami. Nabývat majetek a nakládat s ním může pouze pro účely správy domu a pozemku. K právnímu jednání, kterým společenství zajistí dluh jiné osoby, se nepřihlíží.</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6"/>
        </w:numPr>
        <w:spacing w:after="0" w:line="240" w:lineRule="auto"/>
        <w:jc w:val="both"/>
        <w:rPr>
          <w:rFonts w:ascii="Arial" w:hAnsi="Arial" w:cs="Arial"/>
        </w:rPr>
      </w:pPr>
      <w:r w:rsidRPr="00450B8F">
        <w:rPr>
          <w:rFonts w:ascii="Arial" w:hAnsi="Arial" w:cs="Arial"/>
        </w:rPr>
        <w:t xml:space="preserve">Vzniknou-li členům společenství práva z vad jednotky, zastupuje je společenství při uplatňování těchto práv.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6"/>
        </w:numPr>
        <w:spacing w:after="0" w:line="240" w:lineRule="auto"/>
        <w:jc w:val="both"/>
        <w:rPr>
          <w:rFonts w:ascii="Arial" w:hAnsi="Arial" w:cs="Arial"/>
        </w:rPr>
      </w:pPr>
      <w:r w:rsidRPr="00450B8F">
        <w:rPr>
          <w:rFonts w:ascii="Arial" w:hAnsi="Arial" w:cs="Arial"/>
        </w:rPr>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6"/>
        </w:numPr>
        <w:spacing w:after="0" w:line="240" w:lineRule="auto"/>
        <w:jc w:val="both"/>
        <w:rPr>
          <w:rFonts w:ascii="Arial" w:hAnsi="Arial" w:cs="Arial"/>
        </w:rPr>
      </w:pPr>
      <w:r w:rsidRPr="00450B8F">
        <w:rPr>
          <w:rFonts w:ascii="Arial" w:hAnsi="Arial" w:cs="Arial"/>
        </w:rPr>
        <w:t xml:space="preserve">Statutární orgán je oprávněn rozhodnout o nabytí nemovitých a movitých věcí v souladu se schváleným rozpočtem společenství. V ostatních případech je oprávněn rozhodnout o </w:t>
      </w:r>
    </w:p>
    <w:p w:rsidR="00450B8F" w:rsidRPr="00450B8F" w:rsidRDefault="00450B8F" w:rsidP="00450B8F">
      <w:pPr>
        <w:spacing w:after="0" w:line="240" w:lineRule="auto"/>
        <w:ind w:left="993" w:hanging="273"/>
        <w:jc w:val="both"/>
        <w:rPr>
          <w:rFonts w:ascii="Arial" w:hAnsi="Arial" w:cs="Arial"/>
        </w:rPr>
      </w:pPr>
      <w:r w:rsidRPr="00450B8F">
        <w:rPr>
          <w:rFonts w:ascii="Arial" w:hAnsi="Arial" w:cs="Arial"/>
        </w:rPr>
        <w:t>- nabytí movitých věcí, jejichž pořizovací cena v souhrnu za kalendářní rok nepřesá</w:t>
      </w:r>
      <w:r w:rsidR="00D96CD3">
        <w:rPr>
          <w:rFonts w:ascii="Arial" w:hAnsi="Arial" w:cs="Arial"/>
        </w:rPr>
        <w:t xml:space="preserve">hne částku </w:t>
      </w:r>
      <w:r w:rsidR="00D96CD3" w:rsidRPr="00D96CD3">
        <w:rPr>
          <w:rFonts w:ascii="Arial" w:hAnsi="Arial" w:cs="Arial"/>
        </w:rPr>
        <w:t>20 000</w:t>
      </w:r>
      <w:r w:rsidRPr="00D96CD3">
        <w:rPr>
          <w:rFonts w:ascii="Arial" w:hAnsi="Arial" w:cs="Arial"/>
        </w:rPr>
        <w:t xml:space="preserve"> Kč,</w:t>
      </w:r>
    </w:p>
    <w:p w:rsidR="00450B8F" w:rsidRPr="00450B8F" w:rsidRDefault="00450B8F" w:rsidP="00450B8F">
      <w:pPr>
        <w:spacing w:after="0" w:line="240" w:lineRule="auto"/>
        <w:ind w:left="993" w:hanging="273"/>
        <w:jc w:val="both"/>
        <w:rPr>
          <w:rFonts w:ascii="Arial" w:hAnsi="Arial" w:cs="Arial"/>
        </w:rPr>
      </w:pPr>
      <w:r w:rsidRPr="00450B8F">
        <w:rPr>
          <w:rFonts w:ascii="Arial" w:hAnsi="Arial" w:cs="Arial"/>
        </w:rPr>
        <w:t xml:space="preserve">- </w:t>
      </w:r>
      <w:r w:rsidRPr="00450B8F">
        <w:rPr>
          <w:rFonts w:ascii="Arial" w:hAnsi="Arial" w:cs="Arial"/>
        </w:rPr>
        <w:tab/>
        <w:t>o zcizení nebo zatížení movitých věcí, jejichž zůstatková cena, jde-li o dlouhodobý hmotný nebo dlouhodobý nehmotný majetek, nebo cena obvyklá, jde-li o jiný movitý majetek, v souhrnu za ka</w:t>
      </w:r>
      <w:r w:rsidR="00D96CD3">
        <w:rPr>
          <w:rFonts w:ascii="Arial" w:hAnsi="Arial" w:cs="Arial"/>
        </w:rPr>
        <w:t xml:space="preserve">lendářní rok nepřesáhne částku </w:t>
      </w:r>
      <w:r w:rsidR="00D96CD3" w:rsidRPr="00D96CD3">
        <w:rPr>
          <w:rFonts w:ascii="Arial" w:hAnsi="Arial" w:cs="Arial"/>
        </w:rPr>
        <w:t>20 000 Kč</w:t>
      </w:r>
      <w:r w:rsidRPr="00450B8F">
        <w:rPr>
          <w:rFonts w:ascii="Arial" w:hAnsi="Arial" w:cs="Arial"/>
        </w:rPr>
        <w:t xml:space="preserve">.  </w:t>
      </w: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ind w:left="720" w:hanging="294"/>
        <w:jc w:val="both"/>
        <w:rPr>
          <w:rFonts w:ascii="Arial" w:hAnsi="Arial" w:cs="Arial"/>
        </w:rPr>
      </w:pPr>
      <w:r w:rsidRPr="00450B8F">
        <w:rPr>
          <w:rFonts w:ascii="Arial" w:hAnsi="Arial" w:cs="Arial"/>
        </w:rPr>
        <w:t>7) 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w:t>
      </w:r>
      <w:r w:rsidR="00D96CD3">
        <w:rPr>
          <w:rFonts w:ascii="Arial" w:hAnsi="Arial" w:cs="Arial"/>
        </w:rPr>
        <w:t>y v jednotlivém případě částku 5</w:t>
      </w:r>
      <w:r w:rsidR="00D96CD3" w:rsidRPr="00D96CD3">
        <w:rPr>
          <w:rFonts w:ascii="Arial" w:hAnsi="Arial" w:cs="Arial"/>
        </w:rPr>
        <w:t>0 000 Kč</w:t>
      </w:r>
      <w:r w:rsidRPr="00450B8F">
        <w:rPr>
          <w:rFonts w:ascii="Arial" w:hAnsi="Arial" w:cs="Arial"/>
        </w:rPr>
        <w:t xml:space="preserve">; tento limit neplatí, pokud jde o opravu prováděnou v souvislosti s havárií nebo o opravu, jejíž nutnost plyne z revizní zprávy. </w:t>
      </w:r>
    </w:p>
    <w:p w:rsidR="00450B8F" w:rsidRPr="00450B8F" w:rsidRDefault="00450B8F" w:rsidP="00450B8F">
      <w:pPr>
        <w:spacing w:after="0" w:line="240" w:lineRule="auto"/>
        <w:ind w:left="720" w:hanging="294"/>
        <w:jc w:val="both"/>
        <w:rPr>
          <w:rFonts w:ascii="Arial" w:hAnsi="Arial" w:cs="Arial"/>
        </w:rPr>
      </w:pPr>
    </w:p>
    <w:p w:rsidR="00450B8F" w:rsidRPr="00450B8F" w:rsidRDefault="00450B8F" w:rsidP="002854F7">
      <w:pPr>
        <w:spacing w:after="0" w:line="240" w:lineRule="auto"/>
        <w:ind w:left="720" w:hanging="294"/>
        <w:jc w:val="both"/>
        <w:rPr>
          <w:rFonts w:ascii="Arial" w:hAnsi="Arial" w:cs="Arial"/>
        </w:rPr>
      </w:pPr>
      <w:r w:rsidRPr="00450B8F">
        <w:rPr>
          <w:rFonts w:ascii="Arial" w:hAnsi="Arial" w:cs="Arial"/>
        </w:rPr>
        <w:t>8)</w:t>
      </w:r>
      <w:r w:rsidRPr="00450B8F">
        <w:rPr>
          <w:rFonts w:ascii="Arial" w:hAnsi="Arial" w:cs="Arial"/>
        </w:rPr>
        <w:tab/>
        <w:t xml:space="preserve">Při zadání opravy, modernizace nebo rekonstrukce </w:t>
      </w:r>
      <w:r w:rsidR="00D96CD3">
        <w:rPr>
          <w:rFonts w:ascii="Arial" w:hAnsi="Arial" w:cs="Arial"/>
        </w:rPr>
        <w:t>v očekávané souhrnné částce do 10</w:t>
      </w:r>
      <w:r w:rsidR="00D96CD3" w:rsidRPr="00D96CD3">
        <w:rPr>
          <w:rFonts w:ascii="Arial" w:hAnsi="Arial" w:cs="Arial"/>
        </w:rPr>
        <w:t>0 000 Kč</w:t>
      </w:r>
      <w:r w:rsidRPr="00450B8F">
        <w:rPr>
          <w:rFonts w:ascii="Arial" w:hAnsi="Arial" w:cs="Arial"/>
        </w:rPr>
        <w:t xml:space="preserve"> je oprávněn statutární orgán oslovit jednoho potencionálního dodavatele přímo, bez výběrového řízení; v ostatních případech je povinen oslovit nejméně tři potencionální dodavatele.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Čl. 6</w:t>
      </w:r>
    </w:p>
    <w:p w:rsidR="00450B8F" w:rsidRPr="00450B8F" w:rsidRDefault="00A313C1" w:rsidP="00450B8F">
      <w:pPr>
        <w:spacing w:after="0" w:line="240" w:lineRule="auto"/>
        <w:rPr>
          <w:rFonts w:ascii="Arial" w:hAnsi="Arial" w:cs="Arial"/>
          <w:b/>
        </w:rPr>
      </w:pPr>
      <w:r>
        <w:rPr>
          <w:rFonts w:ascii="Arial" w:hAnsi="Arial" w:cs="Arial"/>
          <w:b/>
        </w:rPr>
        <w:t xml:space="preserve">                   </w:t>
      </w:r>
      <w:r w:rsidR="00450B8F" w:rsidRPr="00450B8F">
        <w:rPr>
          <w:rFonts w:ascii="Arial" w:hAnsi="Arial" w:cs="Arial"/>
          <w:b/>
        </w:rPr>
        <w:t xml:space="preserve">Pravidla pro užívání společných částí nemovité věci </w:t>
      </w:r>
    </w:p>
    <w:p w:rsidR="00450B8F" w:rsidRPr="00450B8F" w:rsidRDefault="00450B8F" w:rsidP="00450B8F">
      <w:pPr>
        <w:spacing w:after="0" w:line="240" w:lineRule="auto"/>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Společnými částmi jsou ty části nemovité věci, které mají podle své povahy sloužit vlastníkům jednotek společně, jak jsou </w:t>
      </w:r>
      <w:r w:rsidRPr="00B66BC6">
        <w:rPr>
          <w:rFonts w:ascii="Arial" w:hAnsi="Arial" w:cs="Arial"/>
        </w:rPr>
        <w:t xml:space="preserve">vymezeny </w:t>
      </w:r>
      <w:r w:rsidR="00B66BC6" w:rsidRPr="00B66BC6">
        <w:rPr>
          <w:rFonts w:ascii="Arial" w:hAnsi="Arial" w:cs="Arial"/>
        </w:rPr>
        <w:t>v prohlášení vlastníka</w:t>
      </w:r>
      <w:r w:rsidRPr="00B66BC6">
        <w:rPr>
          <w:rFonts w:ascii="Arial" w:hAnsi="Arial" w:cs="Arial"/>
        </w:rPr>
        <w:t xml:space="preserve">. Mezi ně </w:t>
      </w:r>
      <w:r w:rsidRPr="00450B8F">
        <w:rPr>
          <w:rFonts w:ascii="Arial" w:hAnsi="Arial" w:cs="Arial"/>
        </w:rPr>
        <w:t xml:space="preserve">náleží také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může schválit domovní řád, kterým upraví podrobnosti způsobu užívání jednotek a společných prostor. Domovní řád se vyvěšuje na nástěnce v domě. Domovní řád je závazný pro všechny členy společenství a pro další osoby vstupující do domu.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V případě chovu domácích zvířat je člen společenství povinen dbát, aby nedocházelo k obtěžování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domu a na pozemku, dbát, aby jím držená zvířata neznečišťovala okolí domu a v případě vzniku znečištění toto ihned na svůj náklad odstranit. V opačném případě může nápravu zajistit společenství na náklady vlastníka, který tuto povinnost porušil. Člen společenství je povinen zdržet se chovu zvířat k domácímu chovu nevhodných, případně nebezpečných druhů.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Člen společenství je povinen zdržet se umisťování předmětů nepatřících k vybavení domu ve společných částech a společných prostorách domu, zejména ukládání látek snadno vznětlivých, hořlavých nebo jinak nebezpečných, zdržet se užívání otevřeného ohně, kouření ve společných prostorách domu, výtahové kabině a v prostoru na střeše nebo vytváření přepážek ve společných částech, větrání bytu do společných vnitřních prostor domu.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V případě pohybu ve společných prostorách bez automatického zhasínání světla je povinen člen společenství zajistit, aby bylo při jeho odchodu v těchto prostorách zhasnuto, je povinen dbát na uzavírání oken ve sklepě či komorách, pokud venkovní teplota dosáhne bodu mrazu.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Člen společenství je povinen zdržet se užívání balkonu a lodžií jako skladiště, zajistit, aby předměty umístěné na balkonech a lodžiích byly zabezpečeny proti pádu, při zalévání zde umístěných květin dbát na to, aby nedocházelo ke stékání vody do nižších podlaží.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Vývěsky, nápisy a další informační zařízení mohou být v prostorách domu a na domě umisťovány pouze s předchozím písemným souhlasem statutárního orgánu společenství; tento souhlas nenahrazuje povolení příslušného orgánu státní správy, je-li ho třeba. Při zániku práva na umístění informačního zařízení se člen společenství zavazuje neprodleně toto zařízení odstranit a svým nákladem uvést místo do původního stavu. Člen společenství se zdrží umisťování reklam a vývěsek na informační tabuli sloužící pro podávání informací statutárním orgánem.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Člen společenství je povinen dbát na správné označení poštovní schránky, zvonku k bytu a vstupních dveří do bytu jménem svým nebo jménem osoby, jíž umožnil užívání bytu</w:t>
      </w:r>
      <w:r w:rsidR="00D96CD3">
        <w:rPr>
          <w:rFonts w:ascii="Arial" w:hAnsi="Arial" w:cs="Arial"/>
        </w:rPr>
        <w:t xml:space="preserve"> a zajistit číselné označení bytu</w:t>
      </w:r>
      <w:r w:rsidRPr="00450B8F">
        <w:rPr>
          <w:rFonts w:ascii="Arial" w:hAnsi="Arial" w:cs="Arial"/>
        </w:rPr>
        <w:t xml:space="preserve">.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Pokud je nezbytné, aby člen společenství uzavřel domovní uzávěry vody,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zařízením ve společných prostorách musí být vždy zajištěn volný přístup. Pokud jsou tato zařízení umístěna v prostorách, které užívá člen společenství (sklepní kóje, garáže apod.), musí být přijata taková opatření, aby k nim byl umožněn přístup i za nepřítomnosti člena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Klíče od uzamykaných společných prostor v domě, tj. od místností, kde jsou domovní uzávěry vodovodu, plynovodu, strojovny výtahu a dalších důležitých zařízení, jsou uloženy na místě k tomu určeném statutárním orgánem.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Každý člen společenství je povinen si při užívání jednotky počínat v souladu s dobrými mravy tak, aby nedocházelo k obtěžování ostatních členů společenství; při provádění stavebních prací v jednotkách je povinen oznámit termín provádění stavebních prací statutárnímu orgánu společenství i ostatním členům společenství a dbát na to, ab</w:t>
      </w:r>
      <w:r w:rsidR="0095493C">
        <w:rPr>
          <w:rFonts w:ascii="Arial" w:hAnsi="Arial" w:cs="Arial"/>
        </w:rPr>
        <w:t xml:space="preserve">y práce </w:t>
      </w:r>
      <w:r w:rsidR="00FF07E3">
        <w:rPr>
          <w:rFonts w:ascii="Arial" w:hAnsi="Arial" w:cs="Arial"/>
        </w:rPr>
        <w:t>byly prováděny pouze v pracovních</w:t>
      </w:r>
      <w:r w:rsidRPr="00450B8F">
        <w:rPr>
          <w:rFonts w:ascii="Arial" w:hAnsi="Arial" w:cs="Arial"/>
        </w:rPr>
        <w:t xml:space="preserve"> dnech v době od 8:00 hod. do 18:00 hod. V době od 22:00 hod. do 6:00 hod. se každý člen společenství zdrží hluku, používání hlučných přístrojů a nástrojů, hry na hudební nástroje, zpěvu a hlučné komunikace. </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Člen společenství je povinen zajistit, aby byl dodržován pořádek ve sklepních prostorách, zdržet se umisťování snadno vznětlivých, hořlavých nebo jinak nebezpečných látek a předmětů do sklepních prostor.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8"/>
        </w:numPr>
        <w:spacing w:after="0" w:line="240" w:lineRule="auto"/>
        <w:jc w:val="both"/>
        <w:rPr>
          <w:rFonts w:ascii="Arial" w:hAnsi="Arial" w:cs="Arial"/>
        </w:rPr>
      </w:pPr>
      <w:r w:rsidRPr="00450B8F">
        <w:rPr>
          <w:rFonts w:ascii="Arial" w:hAnsi="Arial" w:cs="Arial"/>
        </w:rPr>
        <w:t xml:space="preserve">Statutární orgán zajišťuje kontrolu využití společných částí v porovnání s jejich původním určením. V případě zájmu člena společenství o využití společných částí, včetně společných domovních prostor, uzavírá člen společenství dohodu s ostatními vlastníky jednotek prostřednictvím společenství. </w:t>
      </w: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center"/>
        <w:rPr>
          <w:rFonts w:ascii="Arial" w:hAnsi="Arial" w:cs="Arial"/>
          <w:b/>
        </w:rPr>
      </w:pPr>
      <w:r w:rsidRPr="00450B8F">
        <w:rPr>
          <w:rFonts w:ascii="Arial" w:hAnsi="Arial" w:cs="Arial"/>
          <w:b/>
        </w:rPr>
        <w:t>Část IV.</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Pravidla pro tvorbu rozpočtu společenství, příspěvky na správu domu a pozemku, úhrady nákladů na služby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7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Pravidla pro tvorbu rozpočtu společenství </w:t>
      </w:r>
    </w:p>
    <w:p w:rsidR="00450B8F" w:rsidRPr="00450B8F" w:rsidRDefault="00450B8F" w:rsidP="00450B8F">
      <w:pPr>
        <w:spacing w:after="0" w:line="240" w:lineRule="auto"/>
        <w:jc w:val="center"/>
        <w:rPr>
          <w:rFonts w:ascii="Arial" w:hAnsi="Arial" w:cs="Arial"/>
          <w:b/>
        </w:rPr>
      </w:pPr>
      <w:r w:rsidRPr="00450B8F">
        <w:rPr>
          <w:rFonts w:ascii="Arial" w:hAnsi="Arial" w:cs="Arial"/>
          <w:b/>
        </w:rPr>
        <w:t>a vypořádání výsledku hospodaření</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1"/>
          <w:numId w:val="26"/>
        </w:numPr>
        <w:spacing w:after="0" w:line="240" w:lineRule="auto"/>
        <w:ind w:left="709" w:hanging="425"/>
        <w:jc w:val="both"/>
        <w:rPr>
          <w:rFonts w:ascii="Arial" w:hAnsi="Arial" w:cs="Arial"/>
        </w:rPr>
      </w:pPr>
      <w:r w:rsidRPr="00450B8F">
        <w:rPr>
          <w:rFonts w:ascii="Arial" w:hAnsi="Arial" w:cs="Arial"/>
        </w:rPr>
        <w:t xml:space="preserve">Rozpočet na kalendářní rok schvaluje shromáždění vlastníků nejpozději do konce </w:t>
      </w:r>
      <w:r w:rsidR="00B66BC6" w:rsidRPr="00B66BC6">
        <w:rPr>
          <w:rFonts w:ascii="Arial" w:hAnsi="Arial" w:cs="Arial"/>
        </w:rPr>
        <w:t>měsíce dubna</w:t>
      </w:r>
      <w:r w:rsidRPr="00B66BC6">
        <w:rPr>
          <w:rFonts w:ascii="Arial" w:hAnsi="Arial" w:cs="Arial"/>
        </w:rPr>
        <w:t xml:space="preserve"> kalendářního</w:t>
      </w:r>
      <w:r w:rsidRPr="00450B8F">
        <w:rPr>
          <w:rFonts w:ascii="Arial" w:hAnsi="Arial" w:cs="Arial"/>
        </w:rPr>
        <w:t xml:space="preserve"> roku, na který se rozpočet schvaluje. Návrh rozpočtu předkládá statutární orgán společenství.</w:t>
      </w:r>
    </w:p>
    <w:p w:rsidR="00450B8F" w:rsidRPr="00450B8F" w:rsidRDefault="00450B8F" w:rsidP="00450B8F">
      <w:pPr>
        <w:spacing w:after="0" w:line="240" w:lineRule="auto"/>
        <w:ind w:left="709"/>
        <w:jc w:val="both"/>
        <w:rPr>
          <w:rFonts w:ascii="Arial" w:hAnsi="Arial" w:cs="Arial"/>
        </w:rPr>
      </w:pPr>
    </w:p>
    <w:p w:rsidR="00450B8F" w:rsidRPr="00450B8F" w:rsidRDefault="00450B8F" w:rsidP="00450B8F">
      <w:pPr>
        <w:spacing w:after="0" w:line="240" w:lineRule="auto"/>
        <w:ind w:firstLine="284"/>
        <w:jc w:val="both"/>
        <w:rPr>
          <w:rFonts w:ascii="Arial" w:hAnsi="Arial" w:cs="Arial"/>
        </w:rPr>
      </w:pPr>
      <w:r w:rsidRPr="00450B8F">
        <w:rPr>
          <w:rFonts w:ascii="Arial" w:hAnsi="Arial" w:cs="Arial"/>
        </w:rPr>
        <w:t xml:space="preserve">2) </w:t>
      </w:r>
      <w:r w:rsidRPr="00450B8F">
        <w:rPr>
          <w:rFonts w:ascii="Arial" w:hAnsi="Arial" w:cs="Arial"/>
        </w:rPr>
        <w:tab/>
        <w:t xml:space="preserve">Rozpočet zahrnuje dvě části: </w:t>
      </w:r>
    </w:p>
    <w:p w:rsidR="00450B8F" w:rsidRPr="00450B8F" w:rsidRDefault="00450B8F" w:rsidP="00450B8F">
      <w:pPr>
        <w:spacing w:after="0" w:line="240" w:lineRule="auto"/>
        <w:ind w:left="1134" w:hanging="425"/>
        <w:jc w:val="both"/>
        <w:rPr>
          <w:rFonts w:ascii="Arial" w:hAnsi="Arial" w:cs="Arial"/>
        </w:rPr>
      </w:pPr>
      <w:r w:rsidRPr="00450B8F">
        <w:rPr>
          <w:rFonts w:ascii="Arial" w:hAnsi="Arial" w:cs="Arial"/>
        </w:rPr>
        <w:t>a) hospodaření s dlouhodobou zálohou na opravy</w:t>
      </w:r>
      <w:r w:rsidR="002923D9">
        <w:rPr>
          <w:rFonts w:ascii="Arial" w:hAnsi="Arial" w:cs="Arial"/>
        </w:rPr>
        <w:t>, údržbu a ostatní hospodaření domu</w:t>
      </w:r>
      <w:r w:rsidRPr="00450B8F">
        <w:rPr>
          <w:rFonts w:ascii="Arial" w:hAnsi="Arial" w:cs="Arial"/>
        </w:rPr>
        <w:t xml:space="preserve"> s těmito údaji:</w:t>
      </w:r>
    </w:p>
    <w:p w:rsidR="00450B8F" w:rsidRPr="00450B8F" w:rsidRDefault="00450B8F" w:rsidP="00450B8F">
      <w:pPr>
        <w:numPr>
          <w:ilvl w:val="0"/>
          <w:numId w:val="15"/>
        </w:numPr>
        <w:spacing w:after="0" w:line="240" w:lineRule="auto"/>
        <w:ind w:left="1418" w:hanging="284"/>
        <w:jc w:val="both"/>
        <w:rPr>
          <w:rFonts w:ascii="Arial" w:hAnsi="Arial" w:cs="Arial"/>
        </w:rPr>
      </w:pPr>
      <w:r w:rsidRPr="00450B8F">
        <w:rPr>
          <w:rFonts w:ascii="Arial" w:hAnsi="Arial" w:cs="Arial"/>
        </w:rPr>
        <w:t>zůstatek k 1. lednu,</w:t>
      </w:r>
    </w:p>
    <w:p w:rsidR="00450B8F" w:rsidRPr="00450B8F" w:rsidRDefault="00450B8F" w:rsidP="00450B8F">
      <w:pPr>
        <w:numPr>
          <w:ilvl w:val="0"/>
          <w:numId w:val="15"/>
        </w:numPr>
        <w:spacing w:after="0" w:line="240" w:lineRule="auto"/>
        <w:ind w:left="1418" w:hanging="284"/>
        <w:jc w:val="both"/>
        <w:rPr>
          <w:rFonts w:ascii="Arial" w:hAnsi="Arial" w:cs="Arial"/>
        </w:rPr>
      </w:pPr>
      <w:r w:rsidRPr="00450B8F">
        <w:rPr>
          <w:rFonts w:ascii="Arial" w:hAnsi="Arial" w:cs="Arial"/>
        </w:rPr>
        <w:t>tvorba z pravidelných i mimořádných příspěvků členů společenství na správu domu a pozemku,</w:t>
      </w:r>
    </w:p>
    <w:p w:rsidR="00450B8F" w:rsidRPr="00450B8F" w:rsidRDefault="00450B8F" w:rsidP="00450B8F">
      <w:pPr>
        <w:numPr>
          <w:ilvl w:val="0"/>
          <w:numId w:val="15"/>
        </w:numPr>
        <w:spacing w:after="0" w:line="240" w:lineRule="auto"/>
        <w:ind w:left="1418" w:hanging="284"/>
        <w:jc w:val="both"/>
        <w:rPr>
          <w:rFonts w:ascii="Arial" w:hAnsi="Arial" w:cs="Arial"/>
        </w:rPr>
      </w:pPr>
      <w:r w:rsidRPr="00450B8F">
        <w:rPr>
          <w:rFonts w:ascii="Arial" w:hAnsi="Arial" w:cs="Arial"/>
        </w:rPr>
        <w:t>čerpání na jmenovitě uvedené opravy, modernizace a rekonstrukce společných částí domu,</w:t>
      </w:r>
    </w:p>
    <w:p w:rsidR="00450B8F" w:rsidRDefault="00450B8F" w:rsidP="00450B8F">
      <w:pPr>
        <w:numPr>
          <w:ilvl w:val="0"/>
          <w:numId w:val="15"/>
        </w:numPr>
        <w:spacing w:after="0" w:line="240" w:lineRule="auto"/>
        <w:ind w:left="1418" w:hanging="284"/>
        <w:jc w:val="both"/>
        <w:rPr>
          <w:rFonts w:ascii="Arial" w:hAnsi="Arial" w:cs="Arial"/>
        </w:rPr>
      </w:pPr>
      <w:r w:rsidRPr="00450B8F">
        <w:rPr>
          <w:rFonts w:ascii="Arial" w:hAnsi="Arial" w:cs="Arial"/>
        </w:rPr>
        <w:t>zůstatek k 31.12.;</w:t>
      </w:r>
    </w:p>
    <w:p w:rsidR="00744338" w:rsidRDefault="00744338" w:rsidP="00744338">
      <w:pPr>
        <w:spacing w:after="0" w:line="240" w:lineRule="auto"/>
        <w:ind w:left="1418"/>
        <w:jc w:val="both"/>
        <w:rPr>
          <w:rFonts w:ascii="Arial" w:hAnsi="Arial" w:cs="Arial"/>
        </w:rPr>
      </w:pPr>
    </w:p>
    <w:p w:rsidR="00744338" w:rsidRPr="00744338" w:rsidRDefault="00744338" w:rsidP="00744338">
      <w:pPr>
        <w:spacing w:after="0" w:line="240" w:lineRule="auto"/>
        <w:ind w:firstLine="720"/>
        <w:jc w:val="both"/>
        <w:rPr>
          <w:rFonts w:ascii="Arial" w:hAnsi="Arial" w:cs="Arial"/>
        </w:rPr>
      </w:pPr>
      <w:r>
        <w:rPr>
          <w:rFonts w:ascii="Arial" w:hAnsi="Arial" w:cs="Arial"/>
        </w:rPr>
        <w:t xml:space="preserve">b) </w:t>
      </w:r>
      <w:r w:rsidRPr="00744338">
        <w:rPr>
          <w:rFonts w:ascii="Arial" w:hAnsi="Arial" w:cs="Arial"/>
        </w:rPr>
        <w:t xml:space="preserve">náklady nehrazené z dlouhodobé zálohy podle písm. a), zejména: </w:t>
      </w:r>
    </w:p>
    <w:p w:rsidR="00744338" w:rsidRPr="00744338" w:rsidRDefault="00744338" w:rsidP="00744338">
      <w:pPr>
        <w:numPr>
          <w:ilvl w:val="0"/>
          <w:numId w:val="21"/>
        </w:numPr>
        <w:spacing w:after="0" w:line="240" w:lineRule="auto"/>
        <w:jc w:val="both"/>
        <w:rPr>
          <w:rFonts w:ascii="Arial" w:hAnsi="Arial" w:cs="Arial"/>
        </w:rPr>
      </w:pPr>
      <w:r w:rsidRPr="00744338">
        <w:rPr>
          <w:rFonts w:ascii="Arial" w:hAnsi="Arial" w:cs="Arial"/>
        </w:rPr>
        <w:t>pojištění domu a pozemku,</w:t>
      </w:r>
    </w:p>
    <w:p w:rsidR="00744338" w:rsidRPr="00744338" w:rsidRDefault="00744338" w:rsidP="00744338">
      <w:pPr>
        <w:numPr>
          <w:ilvl w:val="0"/>
          <w:numId w:val="21"/>
        </w:numPr>
        <w:spacing w:after="0" w:line="240" w:lineRule="auto"/>
        <w:jc w:val="both"/>
        <w:rPr>
          <w:rFonts w:ascii="Arial" w:hAnsi="Arial" w:cs="Arial"/>
        </w:rPr>
      </w:pPr>
      <w:r w:rsidRPr="00744338">
        <w:rPr>
          <w:rFonts w:ascii="Arial" w:hAnsi="Arial" w:cs="Arial"/>
        </w:rPr>
        <w:t>odměny členů orgánů společenství včetně povinného pojistného na veřejnoprávní pojištění,</w:t>
      </w:r>
    </w:p>
    <w:p w:rsidR="00744338" w:rsidRPr="00744338" w:rsidRDefault="00744338" w:rsidP="00744338">
      <w:pPr>
        <w:numPr>
          <w:ilvl w:val="0"/>
          <w:numId w:val="21"/>
        </w:numPr>
        <w:spacing w:after="0" w:line="240" w:lineRule="auto"/>
        <w:jc w:val="both"/>
        <w:rPr>
          <w:rFonts w:ascii="Arial" w:hAnsi="Arial" w:cs="Arial"/>
        </w:rPr>
      </w:pPr>
      <w:r w:rsidRPr="00744338">
        <w:rPr>
          <w:rFonts w:ascii="Arial" w:hAnsi="Arial" w:cs="Arial"/>
        </w:rPr>
        <w:t>odměna osoby zajišťující některé činnosti správy domu a pozemku a vedení účetnictví společenství,</w:t>
      </w:r>
    </w:p>
    <w:p w:rsidR="00744338" w:rsidRPr="00744338" w:rsidRDefault="00744338" w:rsidP="00744338">
      <w:pPr>
        <w:numPr>
          <w:ilvl w:val="0"/>
          <w:numId w:val="21"/>
        </w:numPr>
        <w:spacing w:after="0" w:line="240" w:lineRule="auto"/>
        <w:jc w:val="both"/>
        <w:rPr>
          <w:rFonts w:ascii="Arial" w:hAnsi="Arial" w:cs="Arial"/>
        </w:rPr>
      </w:pPr>
      <w:r w:rsidRPr="00744338">
        <w:rPr>
          <w:rFonts w:ascii="Arial" w:hAnsi="Arial" w:cs="Arial"/>
        </w:rPr>
        <w:t>rozúčtování a vyúčtování nákl</w:t>
      </w:r>
      <w:r w:rsidR="00057BE8">
        <w:rPr>
          <w:rFonts w:ascii="Arial" w:hAnsi="Arial" w:cs="Arial"/>
        </w:rPr>
        <w:t xml:space="preserve">adů na služby, včetně </w:t>
      </w:r>
      <w:proofErr w:type="spellStart"/>
      <w:r w:rsidR="00057BE8">
        <w:rPr>
          <w:rFonts w:ascii="Arial" w:hAnsi="Arial" w:cs="Arial"/>
        </w:rPr>
        <w:t>odečtů</w:t>
      </w:r>
      <w:proofErr w:type="spellEnd"/>
      <w:r w:rsidR="00057BE8">
        <w:rPr>
          <w:rFonts w:ascii="Arial" w:hAnsi="Arial" w:cs="Arial"/>
        </w:rPr>
        <w:t xml:space="preserve"> z měřidel</w:t>
      </w:r>
      <w:r w:rsidRPr="00744338">
        <w:rPr>
          <w:rFonts w:ascii="Arial" w:hAnsi="Arial" w:cs="Arial"/>
        </w:rPr>
        <w:t xml:space="preserve"> vody a zařízení sloužících k rozúčtování nákladů na teplo a dalších energií,</w:t>
      </w:r>
    </w:p>
    <w:p w:rsidR="00744338" w:rsidRPr="00744338" w:rsidRDefault="00744338" w:rsidP="00744338">
      <w:pPr>
        <w:numPr>
          <w:ilvl w:val="0"/>
          <w:numId w:val="21"/>
        </w:numPr>
        <w:spacing w:after="0" w:line="240" w:lineRule="auto"/>
        <w:jc w:val="both"/>
        <w:rPr>
          <w:rFonts w:ascii="Arial" w:hAnsi="Arial" w:cs="Arial"/>
        </w:rPr>
      </w:pPr>
      <w:r w:rsidRPr="00744338">
        <w:rPr>
          <w:rFonts w:ascii="Arial" w:hAnsi="Arial" w:cs="Arial"/>
        </w:rPr>
        <w:t>členské příspěvky zájmovému sdružení společenství vlastníků jednotek</w:t>
      </w:r>
    </w:p>
    <w:p w:rsidR="00744338" w:rsidRPr="00744338" w:rsidRDefault="00744338" w:rsidP="00744338">
      <w:pPr>
        <w:spacing w:after="0" w:line="240" w:lineRule="auto"/>
        <w:ind w:left="1140"/>
        <w:jc w:val="both"/>
        <w:rPr>
          <w:rFonts w:ascii="Arial" w:hAnsi="Arial" w:cs="Arial"/>
        </w:rPr>
      </w:pPr>
      <w:r w:rsidRPr="00744338">
        <w:rPr>
          <w:rFonts w:ascii="Arial" w:hAnsi="Arial" w:cs="Arial"/>
        </w:rPr>
        <w:t xml:space="preserve"> </w:t>
      </w:r>
      <w:r w:rsidRPr="00744338">
        <w:rPr>
          <w:rFonts w:ascii="Arial" w:hAnsi="Arial" w:cs="Arial"/>
        </w:rPr>
        <w:tab/>
      </w:r>
      <w:r w:rsidRPr="00744338">
        <w:rPr>
          <w:rFonts w:ascii="Arial" w:hAnsi="Arial" w:cs="Arial"/>
        </w:rPr>
        <w:tab/>
        <w:t>a výnosy, zejména:</w:t>
      </w:r>
    </w:p>
    <w:p w:rsidR="00744338" w:rsidRPr="00744338" w:rsidRDefault="00744338" w:rsidP="00744338">
      <w:pPr>
        <w:spacing w:after="0" w:line="240" w:lineRule="auto"/>
        <w:ind w:left="1440" w:hanging="360"/>
        <w:jc w:val="both"/>
        <w:rPr>
          <w:rFonts w:ascii="Arial" w:hAnsi="Arial" w:cs="Arial"/>
        </w:rPr>
      </w:pPr>
      <w:r>
        <w:rPr>
          <w:rFonts w:ascii="Arial" w:hAnsi="Arial" w:cs="Arial"/>
        </w:rPr>
        <w:t>-</w:t>
      </w:r>
      <w:r>
        <w:rPr>
          <w:rFonts w:ascii="Arial" w:hAnsi="Arial" w:cs="Arial"/>
        </w:rPr>
        <w:tab/>
      </w:r>
      <w:r w:rsidRPr="00744338">
        <w:rPr>
          <w:rFonts w:ascii="Arial" w:hAnsi="Arial" w:cs="Arial"/>
        </w:rPr>
        <w:t>příspěvky členů společenství na správu domu a pozemku vyjma části příspěvků určených do dlouhodobé zálohy podle písm. a),</w:t>
      </w:r>
    </w:p>
    <w:p w:rsidR="00744338" w:rsidRPr="00744338" w:rsidRDefault="00744338" w:rsidP="00744338">
      <w:pPr>
        <w:spacing w:after="0" w:line="240" w:lineRule="auto"/>
        <w:ind w:left="1080"/>
        <w:jc w:val="both"/>
        <w:rPr>
          <w:rFonts w:ascii="Arial" w:hAnsi="Arial" w:cs="Arial"/>
        </w:rPr>
      </w:pPr>
      <w:r>
        <w:rPr>
          <w:rFonts w:ascii="Arial" w:hAnsi="Arial" w:cs="Arial"/>
        </w:rPr>
        <w:t>-</w:t>
      </w:r>
      <w:r>
        <w:rPr>
          <w:rFonts w:ascii="Arial" w:hAnsi="Arial" w:cs="Arial"/>
        </w:rPr>
        <w:tab/>
      </w:r>
      <w:r w:rsidRPr="00744338">
        <w:rPr>
          <w:rFonts w:ascii="Arial" w:hAnsi="Arial" w:cs="Arial"/>
        </w:rPr>
        <w:t>úroky z vkladů na bankovních účtech společenství a jiné finanční výnosy</w:t>
      </w:r>
      <w:r w:rsidR="009B51B3">
        <w:rPr>
          <w:rFonts w:ascii="Arial" w:hAnsi="Arial" w:cs="Arial"/>
        </w:rPr>
        <w:t xml:space="preserve"> i ztráty</w:t>
      </w:r>
      <w:r w:rsidRPr="00744338">
        <w:rPr>
          <w:rFonts w:ascii="Arial" w:hAnsi="Arial" w:cs="Arial"/>
        </w:rPr>
        <w:t>.</w:t>
      </w:r>
    </w:p>
    <w:p w:rsidR="00744338" w:rsidRDefault="00744338" w:rsidP="00744338">
      <w:pPr>
        <w:spacing w:after="0" w:line="240" w:lineRule="auto"/>
        <w:ind w:left="1140"/>
        <w:jc w:val="both"/>
        <w:rPr>
          <w:rFonts w:ascii="Arial" w:hAnsi="Arial" w:cs="Arial"/>
        </w:rPr>
      </w:pPr>
    </w:p>
    <w:p w:rsidR="00744338" w:rsidRDefault="00744338" w:rsidP="00744338">
      <w:pPr>
        <w:spacing w:after="0" w:line="240" w:lineRule="auto"/>
        <w:ind w:left="1134"/>
        <w:jc w:val="both"/>
        <w:rPr>
          <w:rFonts w:ascii="Arial" w:hAnsi="Arial" w:cs="Arial"/>
        </w:rPr>
      </w:pPr>
    </w:p>
    <w:p w:rsidR="00744338" w:rsidRPr="00FF07E3" w:rsidRDefault="00744338" w:rsidP="009B51B3">
      <w:pPr>
        <w:spacing w:after="0" w:line="240" w:lineRule="auto"/>
        <w:ind w:left="720" w:hanging="330"/>
        <w:jc w:val="both"/>
        <w:rPr>
          <w:rFonts w:ascii="Arial" w:hAnsi="Arial" w:cs="Arial"/>
        </w:rPr>
      </w:pPr>
      <w:r>
        <w:rPr>
          <w:rFonts w:ascii="Arial" w:hAnsi="Arial" w:cs="Arial"/>
        </w:rPr>
        <w:t>3)</w:t>
      </w:r>
      <w:r w:rsidR="004B3A8F">
        <w:rPr>
          <w:rFonts w:ascii="Arial" w:hAnsi="Arial" w:cs="Arial"/>
        </w:rPr>
        <w:t xml:space="preserve"> </w:t>
      </w:r>
      <w:r>
        <w:rPr>
          <w:rFonts w:ascii="Arial" w:hAnsi="Arial" w:cs="Arial"/>
        </w:rPr>
        <w:tab/>
      </w:r>
      <w:r w:rsidRPr="004B3A8F">
        <w:rPr>
          <w:rFonts w:ascii="Arial" w:hAnsi="Arial" w:cs="Arial"/>
        </w:rPr>
        <w:t xml:space="preserve">Zisk společenství se převádí </w:t>
      </w:r>
      <w:r w:rsidR="009B51B3">
        <w:rPr>
          <w:rFonts w:ascii="Arial" w:hAnsi="Arial" w:cs="Arial"/>
        </w:rPr>
        <w:t>nebo vyrovnává z</w:t>
      </w:r>
      <w:r w:rsidRPr="004B3A8F">
        <w:rPr>
          <w:rFonts w:ascii="Arial" w:hAnsi="Arial" w:cs="Arial"/>
        </w:rPr>
        <w:t xml:space="preserve"> dlouhodobé</w:t>
      </w:r>
      <w:r w:rsidRPr="00FF07E3">
        <w:rPr>
          <w:rFonts w:ascii="Arial" w:hAnsi="Arial" w:cs="Arial"/>
        </w:rPr>
        <w:t xml:space="preserve"> zálohy</w:t>
      </w:r>
      <w:r w:rsidR="009B51B3">
        <w:rPr>
          <w:rFonts w:ascii="Arial" w:hAnsi="Arial" w:cs="Arial"/>
        </w:rPr>
        <w:t>, dle spoluvlastnických podílů</w:t>
      </w:r>
      <w:r w:rsidRPr="00FF07E3">
        <w:rPr>
          <w:rFonts w:ascii="Arial" w:hAnsi="Arial" w:cs="Arial"/>
        </w:rPr>
        <w:t xml:space="preserve">. </w:t>
      </w:r>
    </w:p>
    <w:p w:rsidR="00744338" w:rsidRPr="00450B8F" w:rsidRDefault="00744338" w:rsidP="00744338">
      <w:pPr>
        <w:spacing w:after="0" w:line="240" w:lineRule="auto"/>
        <w:jc w:val="both"/>
        <w:rPr>
          <w:rFonts w:ascii="Arial" w:hAnsi="Arial" w:cs="Arial"/>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Čl. 8</w:t>
      </w:r>
    </w:p>
    <w:p w:rsidR="00450B8F" w:rsidRPr="00450B8F" w:rsidRDefault="00450B8F" w:rsidP="00450B8F">
      <w:pPr>
        <w:spacing w:after="0" w:line="240" w:lineRule="auto"/>
        <w:jc w:val="center"/>
        <w:rPr>
          <w:rFonts w:ascii="Arial" w:hAnsi="Arial" w:cs="Arial"/>
          <w:b/>
        </w:rPr>
      </w:pPr>
      <w:r w:rsidRPr="00450B8F">
        <w:rPr>
          <w:rFonts w:ascii="Arial" w:hAnsi="Arial" w:cs="Arial"/>
        </w:rPr>
        <w:t xml:space="preserve"> </w:t>
      </w:r>
      <w:r w:rsidRPr="00450B8F">
        <w:rPr>
          <w:rFonts w:ascii="Arial" w:hAnsi="Arial" w:cs="Arial"/>
          <w:b/>
        </w:rPr>
        <w:t>Příspěvky na správu domu a pozemku a úhrady nákladů na služby</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Pro účely financování nákladů na správu domu a pozemku platí členové příspěvky formou měsíčních záloh, a to</w:t>
      </w:r>
    </w:p>
    <w:p w:rsidR="00450B8F" w:rsidRPr="00450B8F" w:rsidRDefault="00450B8F" w:rsidP="00450B8F">
      <w:pPr>
        <w:numPr>
          <w:ilvl w:val="1"/>
          <w:numId w:val="19"/>
        </w:numPr>
        <w:spacing w:after="0" w:line="240" w:lineRule="auto"/>
        <w:ind w:left="1134" w:hanging="425"/>
        <w:jc w:val="both"/>
        <w:rPr>
          <w:rFonts w:ascii="Arial" w:hAnsi="Arial" w:cs="Arial"/>
        </w:rPr>
      </w:pPr>
      <w:r w:rsidRPr="00450B8F">
        <w:rPr>
          <w:rFonts w:ascii="Arial" w:hAnsi="Arial" w:cs="Arial"/>
        </w:rPr>
        <w:t xml:space="preserve">stejnou částkou za jednotku - na náklady vlastní správní činnosti společenství </w:t>
      </w:r>
      <w:r w:rsidRPr="00450B8F">
        <w:rPr>
          <w:rFonts w:ascii="Arial" w:hAnsi="Arial" w:cs="Arial"/>
        </w:rPr>
        <w:br/>
        <w:t>(§ 1180 odst. 2 občanského zákoníku),</w:t>
      </w:r>
    </w:p>
    <w:p w:rsidR="00450B8F" w:rsidRPr="00450B8F" w:rsidRDefault="00450B8F" w:rsidP="00450B8F">
      <w:pPr>
        <w:numPr>
          <w:ilvl w:val="1"/>
          <w:numId w:val="19"/>
        </w:numPr>
        <w:spacing w:after="0" w:line="240" w:lineRule="auto"/>
        <w:ind w:left="1134" w:hanging="425"/>
        <w:jc w:val="both"/>
        <w:rPr>
          <w:rFonts w:ascii="Arial" w:hAnsi="Arial" w:cs="Arial"/>
        </w:rPr>
      </w:pPr>
      <w:r w:rsidRPr="00450B8F">
        <w:rPr>
          <w:rFonts w:ascii="Arial" w:hAnsi="Arial" w:cs="Arial"/>
        </w:rPr>
        <w:t xml:space="preserve">ve výši odpovídající  spoluvlastnickému podílu na společných částech – na ostatní náklady, </w:t>
      </w:r>
    </w:p>
    <w:p w:rsidR="00450B8F" w:rsidRPr="00450B8F" w:rsidRDefault="00450B8F" w:rsidP="00450B8F">
      <w:pPr>
        <w:spacing w:after="0" w:line="240" w:lineRule="auto"/>
        <w:ind w:left="709"/>
        <w:jc w:val="both"/>
        <w:rPr>
          <w:rFonts w:ascii="Arial" w:hAnsi="Arial" w:cs="Arial"/>
        </w:rPr>
      </w:pPr>
      <w:r w:rsidRPr="00450B8F">
        <w:rPr>
          <w:rFonts w:ascii="Arial" w:hAnsi="Arial" w:cs="Arial"/>
        </w:rPr>
        <w:t>nedohodnou-li se všichni vlastníci na jiném podílu na úhradě nákladů na správu domu a pozemku.</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w:t>
      </w:r>
      <w:r w:rsidR="009B51B3">
        <w:rPr>
          <w:rFonts w:ascii="Arial" w:hAnsi="Arial" w:cs="Arial"/>
        </w:rPr>
        <w:t xml:space="preserve">izací a rekonstrukcí. </w:t>
      </w:r>
      <w:r w:rsidRPr="00450B8F">
        <w:rPr>
          <w:rFonts w:ascii="Arial" w:hAnsi="Arial" w:cs="Arial"/>
        </w:rPr>
        <w:t xml:space="preserve">O mimořádném příspěvku mimo pravidelné měsíční platby může rozhodnout shromáždění vlastníků, a to </w:t>
      </w:r>
      <w:r w:rsidR="00B66BC6" w:rsidRPr="00B66BC6">
        <w:rPr>
          <w:rFonts w:ascii="Arial" w:hAnsi="Arial" w:cs="Arial"/>
        </w:rPr>
        <w:t>nejméně nadpoloviční</w:t>
      </w:r>
      <w:r w:rsidRPr="00B66BC6">
        <w:rPr>
          <w:rFonts w:ascii="Arial" w:hAnsi="Arial" w:cs="Arial"/>
        </w:rPr>
        <w:t xml:space="preserve"> většinou</w:t>
      </w:r>
      <w:r w:rsidRPr="00450B8F">
        <w:rPr>
          <w:rFonts w:ascii="Arial" w:hAnsi="Arial" w:cs="Arial"/>
        </w:rPr>
        <w:t xml:space="preserve"> hlasů přítomných členů.</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Dlouhodobá záloha se s každým členem vyúčtuje v minimálním členění na náklady na opravy a na výdaje na modernizace a rekonstrukce společných částí</w:t>
      </w:r>
      <w:r w:rsidR="00FF07E3">
        <w:rPr>
          <w:rFonts w:ascii="Arial" w:hAnsi="Arial" w:cs="Arial"/>
        </w:rPr>
        <w:t xml:space="preserve"> za celé SVJ</w:t>
      </w:r>
      <w:r w:rsidRPr="00450B8F">
        <w:rPr>
          <w:rFonts w:ascii="Arial" w:hAnsi="Arial" w:cs="Arial"/>
        </w:rPr>
        <w:t>, a to do 4 měsíců po skončení kalendářního roku; nevyčerpaný zůstatek dlouhodobé zálohy se nevypořádává a převádí se do dalšího roku.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Pokud není pro daný kalendářní rok společenstvím rozhodnuto jinak, platí výše příspěvku na správu domu a pozemku platná v období předcházejícího kalendářního roku.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Spole</w:t>
      </w:r>
      <w:r w:rsidR="005F734C">
        <w:rPr>
          <w:rFonts w:ascii="Arial" w:hAnsi="Arial" w:cs="Arial"/>
        </w:rPr>
        <w:t xml:space="preserve">čenství zajišťuje tyto služby: </w:t>
      </w:r>
      <w:r w:rsidRPr="005F734C">
        <w:rPr>
          <w:rFonts w:ascii="Arial" w:hAnsi="Arial" w:cs="Arial"/>
        </w:rPr>
        <w:t>dodávku tepla a teplé vody, dodávku vody a odvod odpadních vod, provoz výtahu, osvětlení společných prostor v domě, úklid</w:t>
      </w:r>
      <w:r w:rsidR="005F734C" w:rsidRPr="005F734C">
        <w:rPr>
          <w:rFonts w:ascii="Arial" w:hAnsi="Arial" w:cs="Arial"/>
        </w:rPr>
        <w:t xml:space="preserve"> společných prostor v domě,</w:t>
      </w:r>
      <w:r w:rsidRPr="005F734C">
        <w:rPr>
          <w:rFonts w:ascii="Arial" w:hAnsi="Arial" w:cs="Arial"/>
        </w:rPr>
        <w:t xml:space="preserve"> umožnění příjmu rozhlasového a televizního signálu, provoz a čištění k</w:t>
      </w:r>
      <w:r w:rsidR="005F734C" w:rsidRPr="005F734C">
        <w:rPr>
          <w:rFonts w:ascii="Arial" w:hAnsi="Arial" w:cs="Arial"/>
        </w:rPr>
        <w:t>omínů</w:t>
      </w:r>
      <w:r w:rsidRPr="005F734C">
        <w:rPr>
          <w:rFonts w:ascii="Arial" w:hAnsi="Arial" w:cs="Arial"/>
        </w:rPr>
        <w:t xml:space="preserve"> a další služby, o jejichž poskytování rozhodne shromáždění vlastníků</w:t>
      </w:r>
      <w:r w:rsidRPr="00450B8F">
        <w:rPr>
          <w:rFonts w:ascii="Arial" w:hAnsi="Arial" w:cs="Arial"/>
        </w:rPr>
        <w:t>.</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Na náklady na služby jsou členové společenství povinni platit měsíčně zálohy splatné společně s příspěvkem n</w:t>
      </w:r>
      <w:r w:rsidR="005F734C">
        <w:rPr>
          <w:rFonts w:ascii="Arial" w:hAnsi="Arial" w:cs="Arial"/>
        </w:rPr>
        <w:t>a správu domu a pozemku vždy k 25.</w:t>
      </w:r>
      <w:r w:rsidRPr="00450B8F">
        <w:rPr>
          <w:rFonts w:ascii="Arial" w:hAnsi="Arial" w:cs="Arial"/>
        </w:rPr>
        <w:t xml:space="preserve"> dni příslušného kalendářního měsíce. Zálohy se stanovují na základě skutečných nákladů předcházejícího zúčtovacího období, kterým je kalendářní rok, s přihlédnutím k předpokládané výši nákladů pro dané zúčtovací období - kalendářní rok.</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Náklady na služby se na vlastníky jednotek rozúčtují takto:</w:t>
      </w:r>
    </w:p>
    <w:p w:rsidR="00450B8F" w:rsidRPr="00450B8F" w:rsidRDefault="00450B8F" w:rsidP="00450B8F">
      <w:pPr>
        <w:numPr>
          <w:ilvl w:val="1"/>
          <w:numId w:val="20"/>
        </w:numPr>
        <w:spacing w:after="0" w:line="240" w:lineRule="auto"/>
        <w:ind w:left="1134" w:hanging="425"/>
        <w:jc w:val="both"/>
        <w:rPr>
          <w:rFonts w:ascii="Arial" w:hAnsi="Arial" w:cs="Arial"/>
        </w:rPr>
      </w:pPr>
      <w:r w:rsidRPr="00450B8F">
        <w:rPr>
          <w:rFonts w:ascii="Arial" w:hAnsi="Arial" w:cs="Arial"/>
        </w:rPr>
        <w:t>dodávka vody a odvádění odpadních vod v poměru naměřených hodnot na podružných vodoměrech osazených v jednotkách,</w:t>
      </w:r>
    </w:p>
    <w:p w:rsidR="00450B8F" w:rsidRPr="00450B8F" w:rsidRDefault="00450B8F" w:rsidP="00450B8F">
      <w:pPr>
        <w:numPr>
          <w:ilvl w:val="1"/>
          <w:numId w:val="20"/>
        </w:numPr>
        <w:spacing w:after="0" w:line="240" w:lineRule="auto"/>
        <w:ind w:left="1134" w:hanging="425"/>
        <w:jc w:val="both"/>
        <w:rPr>
          <w:rFonts w:ascii="Arial" w:hAnsi="Arial" w:cs="Arial"/>
        </w:rPr>
      </w:pPr>
      <w:r w:rsidRPr="00450B8F">
        <w:rPr>
          <w:rFonts w:ascii="Arial" w:hAnsi="Arial" w:cs="Arial"/>
        </w:rPr>
        <w:t>provoz a čištění komínů podle počtu využívaných vyústění do komínů,</w:t>
      </w:r>
    </w:p>
    <w:p w:rsidR="00450B8F" w:rsidRPr="00450B8F" w:rsidRDefault="00450B8F" w:rsidP="00450B8F">
      <w:pPr>
        <w:numPr>
          <w:ilvl w:val="1"/>
          <w:numId w:val="20"/>
        </w:numPr>
        <w:spacing w:after="0" w:line="240" w:lineRule="auto"/>
        <w:ind w:left="1134" w:hanging="425"/>
        <w:jc w:val="both"/>
        <w:rPr>
          <w:rFonts w:ascii="Arial" w:hAnsi="Arial" w:cs="Arial"/>
        </w:rPr>
      </w:pPr>
      <w:r w:rsidRPr="00450B8F">
        <w:rPr>
          <w:rFonts w:ascii="Arial" w:hAnsi="Arial" w:cs="Arial"/>
        </w:rPr>
        <w:t>umožnění příjmu rozhlasového a televizního signálu podle počtu kabelových zásuvek,</w:t>
      </w:r>
    </w:p>
    <w:p w:rsidR="00450B8F" w:rsidRPr="00450B8F" w:rsidRDefault="00450B8F" w:rsidP="00450B8F">
      <w:pPr>
        <w:numPr>
          <w:ilvl w:val="1"/>
          <w:numId w:val="20"/>
        </w:numPr>
        <w:spacing w:after="0" w:line="240" w:lineRule="auto"/>
        <w:ind w:left="1134" w:hanging="425"/>
        <w:jc w:val="both"/>
        <w:rPr>
          <w:rFonts w:ascii="Arial" w:hAnsi="Arial" w:cs="Arial"/>
        </w:rPr>
      </w:pPr>
      <w:r w:rsidRPr="00450B8F">
        <w:rPr>
          <w:rFonts w:ascii="Arial" w:hAnsi="Arial" w:cs="Arial"/>
        </w:rPr>
        <w:t>provoz výtahu, osvětlení společných prostor v dom</w:t>
      </w:r>
      <w:r w:rsidR="00FF07E3">
        <w:rPr>
          <w:rFonts w:ascii="Arial" w:hAnsi="Arial" w:cs="Arial"/>
        </w:rPr>
        <w:t>ě, úklid společných prostor</w:t>
      </w:r>
      <w:r w:rsidRPr="00450B8F">
        <w:rPr>
          <w:rFonts w:ascii="Arial" w:hAnsi="Arial" w:cs="Arial"/>
        </w:rPr>
        <w:t xml:space="preserve"> v domě, popřípadě další služby sjednané mezi poskytovatelem služeb a příjemcem služeb, podle spoluvlastnických podílů na společných částech,</w:t>
      </w:r>
    </w:p>
    <w:p w:rsidR="00450B8F" w:rsidRPr="00450B8F" w:rsidRDefault="00450B8F" w:rsidP="00450B8F">
      <w:pPr>
        <w:numPr>
          <w:ilvl w:val="1"/>
          <w:numId w:val="20"/>
        </w:numPr>
        <w:spacing w:after="0" w:line="240" w:lineRule="auto"/>
        <w:ind w:left="1134" w:hanging="425"/>
        <w:jc w:val="both"/>
        <w:rPr>
          <w:rFonts w:ascii="Arial" w:hAnsi="Arial" w:cs="Arial"/>
        </w:rPr>
      </w:pPr>
      <w:r w:rsidRPr="00450B8F">
        <w:rPr>
          <w:rFonts w:ascii="Arial" w:hAnsi="Arial" w:cs="Arial"/>
        </w:rPr>
        <w:t>dodávka tepla a centralizované poskytování teplé vody podle právního předpisu, kterým se stanoví pravidla pro rozúčtování nákladů na tepelnou energii pro vytápění a nákladů na poskytování teplé užitkové vody mezi konečné spotřebitele, nedojde-li k ujednání všech vlastníků jednotek o jiném postupu,</w:t>
      </w:r>
    </w:p>
    <w:p w:rsidR="00450B8F" w:rsidRPr="00450B8F" w:rsidRDefault="00450B8F" w:rsidP="00450B8F">
      <w:pPr>
        <w:spacing w:after="0" w:line="240" w:lineRule="auto"/>
        <w:ind w:left="720"/>
        <w:jc w:val="both"/>
        <w:rPr>
          <w:rFonts w:ascii="Arial" w:hAnsi="Arial" w:cs="Arial"/>
        </w:rPr>
      </w:pPr>
      <w:r w:rsidRPr="00450B8F">
        <w:rPr>
          <w:rFonts w:ascii="Arial" w:hAnsi="Arial" w:cs="Arial"/>
        </w:rPr>
        <w:t xml:space="preserve">nerozhodne-li u nákladů uvedených v písm. a) až d) shromáždění vlastníků jinak. </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Vyúčtování záloh na služby je společenství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w:t>
      </w:r>
      <w:r w:rsidR="005F734C">
        <w:rPr>
          <w:rFonts w:ascii="Arial" w:hAnsi="Arial" w:cs="Arial"/>
        </w:rPr>
        <w:t>ou splatné nejpozději ve lhůtě 2</w:t>
      </w:r>
      <w:r w:rsidRPr="00450B8F">
        <w:rPr>
          <w:rFonts w:ascii="Arial" w:hAnsi="Arial" w:cs="Arial"/>
        </w:rPr>
        <w:t xml:space="preserve"> měsíců ode dne doručení vyúčtování členovi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6"/>
        </w:numPr>
        <w:spacing w:after="0" w:line="240" w:lineRule="auto"/>
        <w:jc w:val="both"/>
        <w:rPr>
          <w:rFonts w:ascii="Arial" w:hAnsi="Arial" w:cs="Arial"/>
        </w:rPr>
      </w:pPr>
      <w:r w:rsidRPr="00450B8F">
        <w:rPr>
          <w:rFonts w:ascii="Arial" w:hAnsi="Arial" w:cs="Arial"/>
        </w:rPr>
        <w:t xml:space="preserve">Statutární orgán je povinen po zjištění vzniku dluhu upozornit písemně člena společenství na dluh a vyzvat jej k úhradě. Nedojde-li k úhradě ani v průběhu měsíce následujícího po upozornění statutárním orgánem, je statutární orgán oprávněn podat žalobu na zaplacení dlužné částky proti členu společenství, kdy veškeré náklady spojené s vymáháním dluhu včetně nákladů na soudní poplatek a náklady právního zastoupení je povinen hradit dlužící člen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Část V.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Orgány společenství </w:t>
      </w: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9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Společná ustanovení </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 xml:space="preserve">Orgány společenství jsou: </w:t>
      </w:r>
    </w:p>
    <w:p w:rsidR="00450B8F" w:rsidRPr="00450B8F" w:rsidRDefault="00450B8F" w:rsidP="00450B8F">
      <w:pPr>
        <w:numPr>
          <w:ilvl w:val="0"/>
          <w:numId w:val="8"/>
        </w:numPr>
        <w:spacing w:after="0" w:line="240" w:lineRule="auto"/>
        <w:jc w:val="both"/>
        <w:rPr>
          <w:rFonts w:ascii="Arial" w:hAnsi="Arial" w:cs="Arial"/>
        </w:rPr>
      </w:pPr>
      <w:r w:rsidRPr="00450B8F">
        <w:rPr>
          <w:rFonts w:ascii="Arial" w:hAnsi="Arial" w:cs="Arial"/>
        </w:rPr>
        <w:t xml:space="preserve">shromáždění, </w:t>
      </w:r>
    </w:p>
    <w:p w:rsidR="00450B8F" w:rsidRPr="00450B8F" w:rsidRDefault="00450B8F" w:rsidP="00450B8F">
      <w:pPr>
        <w:numPr>
          <w:ilvl w:val="0"/>
          <w:numId w:val="8"/>
        </w:numPr>
        <w:spacing w:after="0" w:line="240" w:lineRule="auto"/>
        <w:jc w:val="both"/>
        <w:rPr>
          <w:rFonts w:ascii="Arial" w:hAnsi="Arial" w:cs="Arial"/>
        </w:rPr>
      </w:pPr>
      <w:r w:rsidRPr="002854F7">
        <w:rPr>
          <w:rFonts w:ascii="Arial" w:hAnsi="Arial" w:cs="Arial"/>
        </w:rPr>
        <w:t xml:space="preserve">výbor / předseda </w:t>
      </w:r>
      <w:r w:rsidRPr="00450B8F">
        <w:rPr>
          <w:rFonts w:ascii="Arial" w:hAnsi="Arial" w:cs="Arial"/>
        </w:rPr>
        <w:t>společenství,</w:t>
      </w:r>
    </w:p>
    <w:p w:rsidR="00450B8F" w:rsidRPr="00450B8F" w:rsidRDefault="00450B8F" w:rsidP="002854F7">
      <w:pPr>
        <w:spacing w:after="0" w:line="240" w:lineRule="auto"/>
        <w:ind w:left="1068"/>
        <w:jc w:val="both"/>
        <w:rPr>
          <w:rFonts w:ascii="Arial" w:hAnsi="Arial" w:cs="Arial"/>
        </w:rPr>
      </w:pP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Členem voleného orgánu společenství nebo voleným orgánem může být jen ten, kdo je svéprávný a bezúhonný ve smyslu právního předpisu upravujícího živnostenské podnikání; to platí i pro zástupce právnické osoby, která je sama členem voleného orgánu. Je-li členem voleného orgánu právnická osoba, zmocní fyzickou osobu, aby ji v orgánu zastupovala, jinak je právnická osoba zastupována členem jejího statutárního orgánu.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 xml:space="preserve">Členem voleného orgánu nebo voleným orgánem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 xml:space="preserve">Člen voleného orgánu nebo volený orgán společenství může být volen opětovně.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 xml:space="preserve">Člen voleného orgánu vykonává funkci osobně; to však nebrání tomu, aby člen zmocnil pro jednotlivý případ jiného člena téhož orgánu, aby za něj při jeho neúčasti hlasoval.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 xml:space="preserve">Nenahradil-li člen voleného orgánu škodu, kterou způsobil společenství při výkonu své funkce, ačkoli byl povinen škodu nahradit, ručí věřiteli společenství za dluh společenství v rozsahu, v jakém škodu nenahradil, pokud se nemůže věřitel plnění na společenství vlastníků domoci.  </w:t>
      </w:r>
    </w:p>
    <w:p w:rsidR="00450B8F" w:rsidRPr="00450B8F" w:rsidRDefault="00450B8F" w:rsidP="006F5522">
      <w:pPr>
        <w:spacing w:after="0" w:line="240" w:lineRule="auto"/>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 xml:space="preserve">Na usnesení orgánu společenství, které se příčí dobrým mravům, nebo mění stanovy tak, že jejich obsah odporuje donucujícím ustanovením občanského zákoníku, nebo jde-li o usnesení v záležitosti, o které tento orgán nemá působnost rozhodnout, se hledí, jako by nebylo přijato.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7"/>
        </w:numPr>
        <w:spacing w:after="0" w:line="240" w:lineRule="auto"/>
        <w:jc w:val="both"/>
        <w:rPr>
          <w:rFonts w:ascii="Arial" w:hAnsi="Arial" w:cs="Arial"/>
        </w:rPr>
      </w:pPr>
      <w:r w:rsidRPr="00450B8F">
        <w:rPr>
          <w:rFonts w:ascii="Arial" w:hAnsi="Arial" w:cs="Arial"/>
        </w:rPr>
        <w:t>Funkční období volených orgánů</w:t>
      </w:r>
      <w:r w:rsidR="006F5522">
        <w:rPr>
          <w:rFonts w:ascii="Arial" w:hAnsi="Arial" w:cs="Arial"/>
        </w:rPr>
        <w:t xml:space="preserve"> nebo členů volených orgánů je </w:t>
      </w:r>
      <w:r w:rsidRPr="006F5522">
        <w:rPr>
          <w:rFonts w:ascii="Arial" w:hAnsi="Arial" w:cs="Arial"/>
        </w:rPr>
        <w:t xml:space="preserve">pětileté. </w:t>
      </w:r>
    </w:p>
    <w:p w:rsidR="00450B8F" w:rsidRPr="00450B8F" w:rsidRDefault="00450B8F" w:rsidP="00450B8F">
      <w:pPr>
        <w:spacing w:after="0" w:line="240" w:lineRule="auto"/>
        <w:ind w:left="720"/>
        <w:jc w:val="both"/>
        <w:rPr>
          <w:rFonts w:ascii="Arial" w:hAnsi="Arial" w:cs="Arial"/>
        </w:rPr>
      </w:pPr>
    </w:p>
    <w:p w:rsidR="00450B8F" w:rsidRPr="003E2347" w:rsidRDefault="00450B8F" w:rsidP="00450B8F">
      <w:pPr>
        <w:numPr>
          <w:ilvl w:val="0"/>
          <w:numId w:val="7"/>
        </w:numPr>
        <w:spacing w:after="0" w:line="240" w:lineRule="auto"/>
        <w:jc w:val="both"/>
        <w:rPr>
          <w:rFonts w:ascii="Arial" w:hAnsi="Arial" w:cs="Arial"/>
        </w:rPr>
      </w:pPr>
      <w:r w:rsidRPr="003E2347">
        <w:rPr>
          <w:rFonts w:ascii="Arial" w:hAnsi="Arial" w:cs="Arial"/>
        </w:rPr>
        <w:t>Členové volených orgánů, jejichž počet neklesl pod polovinu, mohou kooptovat náhradní členy do ne</w:t>
      </w:r>
      <w:r w:rsidR="00057BE8" w:rsidRPr="003E2347">
        <w:rPr>
          <w:rFonts w:ascii="Arial" w:hAnsi="Arial" w:cs="Arial"/>
        </w:rPr>
        <w:t xml:space="preserve">jbližšího zasedání shromáždění. </w:t>
      </w:r>
      <w:r w:rsidRPr="003E2347">
        <w:rPr>
          <w:rFonts w:ascii="Arial" w:hAnsi="Arial" w:cs="Arial"/>
        </w:rPr>
        <w:t xml:space="preserve">Vedle členů volených orgánů může shromáždění zvolit u každého orgánu i libovolný počet náhradníků. Náhradníci nastupují podle svého pořadí na místo člena orgánu, jehož funkce skončila před uplynutím funkčního období. </w:t>
      </w:r>
    </w:p>
    <w:p w:rsidR="00450B8F" w:rsidRPr="003E2347" w:rsidRDefault="00450B8F" w:rsidP="00450B8F">
      <w:pPr>
        <w:spacing w:after="0" w:line="240" w:lineRule="auto"/>
        <w:ind w:left="720"/>
        <w:jc w:val="both"/>
        <w:rPr>
          <w:rFonts w:ascii="Arial" w:hAnsi="Arial" w:cs="Arial"/>
        </w:rPr>
      </w:pPr>
    </w:p>
    <w:p w:rsidR="00450B8F" w:rsidRPr="003E2347" w:rsidRDefault="00057BE8" w:rsidP="00450B8F">
      <w:pPr>
        <w:spacing w:after="0" w:line="240" w:lineRule="auto"/>
        <w:ind w:left="709" w:hanging="425"/>
        <w:jc w:val="both"/>
        <w:rPr>
          <w:rFonts w:ascii="Arial" w:hAnsi="Arial" w:cs="Arial"/>
        </w:rPr>
      </w:pPr>
      <w:r w:rsidRPr="003E2347">
        <w:rPr>
          <w:rFonts w:ascii="Arial" w:hAnsi="Arial" w:cs="Arial"/>
        </w:rPr>
        <w:t>11</w:t>
      </w:r>
      <w:r w:rsidR="00450B8F" w:rsidRPr="003E2347">
        <w:rPr>
          <w:rFonts w:ascii="Arial" w:hAnsi="Arial" w:cs="Arial"/>
        </w:rPr>
        <w:t>)</w:t>
      </w:r>
      <w:r w:rsidR="00450B8F" w:rsidRPr="003E2347">
        <w:rPr>
          <w:rFonts w:ascii="Arial" w:hAnsi="Arial" w:cs="Arial"/>
        </w:rPr>
        <w:tab/>
        <w:t>O průběhu jednání orgánu pořídí ten, kdo jednání orgánu svolal, zápis, který mus</w:t>
      </w:r>
      <w:r w:rsidRPr="003E2347">
        <w:rPr>
          <w:rFonts w:ascii="Arial" w:hAnsi="Arial" w:cs="Arial"/>
        </w:rPr>
        <w:t>í obsahovat minimálně</w:t>
      </w:r>
      <w:r w:rsidR="00450B8F" w:rsidRPr="003E2347">
        <w:rPr>
          <w:rFonts w:ascii="Arial" w:hAnsi="Arial" w:cs="Arial"/>
        </w:rPr>
        <w:t xml:space="preserve"> údaje o místě, datu a programu jednání orgánu, přijatá usnesení, výsledky hlasování a námitky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nebo se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w:t>
      </w:r>
      <w:r w:rsidR="003E2347" w:rsidRPr="003E2347">
        <w:rPr>
          <w:rFonts w:ascii="Arial" w:hAnsi="Arial" w:cs="Arial"/>
        </w:rPr>
        <w:t xml:space="preserve">dů k jednání jsou uchovávány u </w:t>
      </w:r>
      <w:r w:rsidR="00450B8F" w:rsidRPr="003E2347">
        <w:rPr>
          <w:rFonts w:ascii="Arial" w:hAnsi="Arial" w:cs="Arial"/>
        </w:rPr>
        <w:t>předsedy</w:t>
      </w:r>
      <w:r w:rsidR="003E2347" w:rsidRPr="003E2347">
        <w:rPr>
          <w:rFonts w:ascii="Arial" w:hAnsi="Arial" w:cs="Arial"/>
        </w:rPr>
        <w:t xml:space="preserve"> výboru nebo správce</w:t>
      </w:r>
      <w:r w:rsidR="00450B8F" w:rsidRPr="003E2347">
        <w:rPr>
          <w:rFonts w:ascii="Arial" w:hAnsi="Arial" w:cs="Arial"/>
        </w:rPr>
        <w:t xml:space="preserve">. Každý člen orgánu má právo na vydání kopie zápisu. </w:t>
      </w:r>
    </w:p>
    <w:p w:rsidR="00450B8F" w:rsidRPr="003E2347" w:rsidRDefault="00450B8F" w:rsidP="00450B8F">
      <w:pPr>
        <w:spacing w:after="0" w:line="240" w:lineRule="auto"/>
        <w:jc w:val="both"/>
        <w:rPr>
          <w:rFonts w:ascii="Arial" w:hAnsi="Arial" w:cs="Arial"/>
        </w:rPr>
      </w:pPr>
    </w:p>
    <w:p w:rsidR="00450B8F" w:rsidRPr="003E2347" w:rsidRDefault="00450B8F" w:rsidP="003E2347">
      <w:pPr>
        <w:numPr>
          <w:ilvl w:val="0"/>
          <w:numId w:val="29"/>
        </w:numPr>
        <w:spacing w:after="0" w:line="240" w:lineRule="auto"/>
        <w:jc w:val="both"/>
        <w:rPr>
          <w:rFonts w:ascii="Arial" w:hAnsi="Arial" w:cs="Arial"/>
        </w:rPr>
      </w:pPr>
      <w:r w:rsidRPr="003E2347">
        <w:rPr>
          <w:rFonts w:ascii="Arial" w:hAnsi="Arial" w:cs="Arial"/>
        </w:rPr>
        <w:t xml:space="preserve">Každý volený orgán rozhoduje většinou hlasů všech svých členů. Zasedání voleného orgánu se svolá vhodným způsobem ve lhůtě nejméně sedm dní před jeho konáním. Z pozvánky musí být patrné místo, čas a pořad jednání. </w:t>
      </w:r>
    </w:p>
    <w:p w:rsidR="00450B8F" w:rsidRPr="003E2347" w:rsidRDefault="00450B8F" w:rsidP="00450B8F">
      <w:pPr>
        <w:spacing w:after="0" w:line="240" w:lineRule="auto"/>
        <w:ind w:left="720"/>
        <w:jc w:val="both"/>
        <w:rPr>
          <w:rFonts w:ascii="Arial" w:hAnsi="Arial" w:cs="Arial"/>
        </w:rPr>
      </w:pPr>
    </w:p>
    <w:p w:rsidR="00450B8F" w:rsidRPr="003E2347" w:rsidRDefault="00450B8F" w:rsidP="00450B8F">
      <w:pPr>
        <w:numPr>
          <w:ilvl w:val="0"/>
          <w:numId w:val="29"/>
        </w:numPr>
        <w:spacing w:after="0" w:line="240" w:lineRule="auto"/>
        <w:jc w:val="both"/>
        <w:rPr>
          <w:rFonts w:ascii="Arial" w:hAnsi="Arial" w:cs="Arial"/>
        </w:rPr>
      </w:pPr>
      <w:r w:rsidRPr="003E2347">
        <w:rPr>
          <w:rFonts w:ascii="Arial" w:hAnsi="Arial" w:cs="Arial"/>
        </w:rPr>
        <w:t xml:space="preserve">Ten kdo zasedání svolal, může je odvolat nebo odložit stejným způsobem, jakým bylo svoláno. </w:t>
      </w:r>
    </w:p>
    <w:p w:rsidR="00450B8F" w:rsidRPr="00450B8F" w:rsidRDefault="00450B8F" w:rsidP="00450B8F">
      <w:pPr>
        <w:spacing w:after="0" w:line="240" w:lineRule="auto"/>
        <w:ind w:left="720"/>
        <w:jc w:val="both"/>
        <w:rPr>
          <w:rFonts w:ascii="Arial" w:hAnsi="Arial" w:cs="Arial"/>
          <w:color w:val="0070C0"/>
        </w:rPr>
      </w:pPr>
    </w:p>
    <w:p w:rsidR="00450B8F" w:rsidRPr="003E2347" w:rsidRDefault="00450B8F" w:rsidP="00450B8F">
      <w:pPr>
        <w:numPr>
          <w:ilvl w:val="0"/>
          <w:numId w:val="29"/>
        </w:numPr>
        <w:spacing w:after="0" w:line="240" w:lineRule="auto"/>
        <w:jc w:val="both"/>
        <w:rPr>
          <w:rFonts w:ascii="Arial" w:hAnsi="Arial" w:cs="Arial"/>
        </w:rPr>
      </w:pPr>
      <w:r w:rsidRPr="003E2347">
        <w:rPr>
          <w:rFonts w:ascii="Arial" w:hAnsi="Arial" w:cs="Arial"/>
        </w:rPr>
        <w:t xml:space="preserve">Osoba pověřená vedením zasedání voleného orgánu vede zasedání tak, jak byl jeho pořad na pozvánce ohlášen, ledaže se volený orgán usnese na jiném pořadu jednání.  Záležitost, která nebyla zařazena na pořad jednání při jeho ohlášení, lze rozhodnout jen za účasti a se souhlasem všech členů voleného orgánu.    </w:t>
      </w:r>
    </w:p>
    <w:p w:rsidR="00450B8F" w:rsidRPr="003E2347" w:rsidRDefault="00450B8F" w:rsidP="00450B8F">
      <w:pPr>
        <w:spacing w:after="0" w:line="240" w:lineRule="auto"/>
        <w:ind w:left="720"/>
        <w:jc w:val="both"/>
        <w:rPr>
          <w:rFonts w:ascii="Arial" w:hAnsi="Arial" w:cs="Arial"/>
        </w:rPr>
      </w:pPr>
    </w:p>
    <w:p w:rsidR="00450B8F" w:rsidRPr="00450B8F" w:rsidRDefault="00450B8F" w:rsidP="00450B8F">
      <w:pPr>
        <w:numPr>
          <w:ilvl w:val="0"/>
          <w:numId w:val="29"/>
        </w:numPr>
        <w:spacing w:after="0" w:line="240" w:lineRule="auto"/>
        <w:jc w:val="both"/>
        <w:rPr>
          <w:rFonts w:ascii="Arial" w:hAnsi="Arial" w:cs="Arial"/>
        </w:rPr>
      </w:pPr>
      <w:r w:rsidRPr="00450B8F">
        <w:rPr>
          <w:rFonts w:ascii="Arial" w:hAnsi="Arial" w:cs="Arial"/>
        </w:rPr>
        <w:t>Hlasování ve voleném orgánu společenství je veřejné.</w:t>
      </w: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10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Shromáždění </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Nejvyšším orgánem společenství je shromáždění, které tvoří všichni členové společenství. Každý z nich má počet hlasů odpovídající jeho podílu na společných částech. Je-li vlastníkem jednotky společenství, k jeho hlasu se nepřihlíží.</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Statutární orgán svolá shromáždění k zasedání tak, aby se konalo nejméně jedenkrát do roka. Shromáždění svolává statutární orgán i z podnětu vlastníků jednotek, kteří mají více než čtvrtinu všech hlasů, nejméně však dvou z nich; neučiní-li to, jsou oprávněni svolat tito vlastníci shromáždění k zasedání na náklad společenství sami. Shromáždění</w:t>
      </w:r>
      <w:r w:rsidR="003E2347">
        <w:rPr>
          <w:rFonts w:ascii="Arial" w:hAnsi="Arial" w:cs="Arial"/>
        </w:rPr>
        <w:t xml:space="preserve"> je svoláváno ve lhůtě nejméně </w:t>
      </w:r>
      <w:r w:rsidRPr="003E2347">
        <w:rPr>
          <w:rFonts w:ascii="Arial" w:hAnsi="Arial" w:cs="Arial"/>
        </w:rPr>
        <w:t xml:space="preserve">patnácti dnů </w:t>
      </w:r>
      <w:r w:rsidRPr="00450B8F">
        <w:rPr>
          <w:rFonts w:ascii="Arial" w:hAnsi="Arial" w:cs="Arial"/>
        </w:rPr>
        <w:t>před jeho konáním.</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Jednání shromáždění je svoláváno pozvánkou, z níž musí být zřej</w:t>
      </w:r>
      <w:r w:rsidR="003E2347">
        <w:rPr>
          <w:rFonts w:ascii="Arial" w:hAnsi="Arial" w:cs="Arial"/>
        </w:rPr>
        <w:t>mé místo, čas a pořad jednání. S</w:t>
      </w:r>
      <w:r w:rsidRPr="00450B8F">
        <w:rPr>
          <w:rFonts w:ascii="Arial" w:hAnsi="Arial" w:cs="Arial"/>
        </w:rPr>
        <w:t>volavatel</w:t>
      </w:r>
      <w:r w:rsidR="003E2347">
        <w:rPr>
          <w:rFonts w:ascii="Arial" w:hAnsi="Arial" w:cs="Arial"/>
        </w:rPr>
        <w:t xml:space="preserve"> je povinen</w:t>
      </w:r>
      <w:r w:rsidRPr="00450B8F">
        <w:rPr>
          <w:rFonts w:ascii="Arial" w:hAnsi="Arial" w:cs="Arial"/>
        </w:rPr>
        <w:t xml:space="preserve"> umožnit každému členu společenství včas se seznámit s těmito podklady. Pozvánka se zasílá členům společenství na adresu uvedenou v seznamu členů. Pokud nejsou připojeny k pozvánce podklady týkající se pořadu zasedání, musí pozvánka obsahovat označení místa, kde se člen společenství může seznámit s podklady </w:t>
      </w:r>
      <w:r w:rsidRPr="004163CA">
        <w:rPr>
          <w:rFonts w:ascii="Arial" w:hAnsi="Arial" w:cs="Arial"/>
        </w:rPr>
        <w:t xml:space="preserve">k jednotlivým záležitostem programu shromáždění. </w:t>
      </w:r>
      <w:r w:rsidRPr="004163CA">
        <w:rPr>
          <w:rFonts w:ascii="Arial" w:hAnsi="Arial" w:cs="Arial"/>
          <w:highlight w:val="white"/>
        </w:rPr>
        <w:t>Za doručení se považuje také vhození do schránky v domě, pokud člen vůči společenství neuvedl jinou kontaktní adresu.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 xml:space="preserve">Má-li dojít ke změně stanov společenství nebo k přijetí usnesení, jehož důsledkem je změna stanov společenství, pozvánka obsahuje v příloze též návrh těchto změn stanov nebo návrh usnesení.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 xml:space="preserve">Shromáždění je způsobilé se usnášet za přítomnosti členů společenství, kteří mají většinu všech hlasů.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K přijetí rozhodnutí se vyžaduje souhlas většiny hlasů přítomných členů společenství. Pokud se jedná o přijetí rozhodnutí o změně velikosti podílů na společných částech všem vlastníkům jednotek – členům spo</w:t>
      </w:r>
      <w:r w:rsidR="004163CA">
        <w:rPr>
          <w:rFonts w:ascii="Arial" w:hAnsi="Arial" w:cs="Arial"/>
        </w:rPr>
        <w:t xml:space="preserve">lečenství, </w:t>
      </w:r>
      <w:r w:rsidRPr="00450B8F">
        <w:rPr>
          <w:rFonts w:ascii="Arial" w:hAnsi="Arial" w:cs="Arial"/>
        </w:rPr>
        <w:t xml:space="preserve">je vyžadován souhlas všech členů společenství. Pokud se jedná o přijetí rozhodnutí o způsobu rozúčtování nákladů na služby (vyjma nákladů na dodávku tepla a teplé vody) na vlastníky jednotek a o uzavření úvěrové smlouvy, je vyžadován souhlas alespoň ¾ většiny hlasů vlastníků přítomných na shromáždění. </w:t>
      </w:r>
    </w:p>
    <w:p w:rsidR="00450B8F" w:rsidRPr="00450B8F" w:rsidRDefault="00450B8F" w:rsidP="00450B8F">
      <w:pPr>
        <w:spacing w:after="0" w:line="240" w:lineRule="auto"/>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Není-li svolané shromáždění způsobilé se usnášet, může statutární orgán navrhnout v písemné formě do jednoho měsíce ode dne, na který bylo zasedání svoláno, aby členové společenství rozhodli o týchž záležitostech mimo zasedání</w:t>
      </w:r>
      <w:r w:rsidR="006F5522">
        <w:rPr>
          <w:rFonts w:ascii="Arial" w:hAnsi="Arial" w:cs="Arial"/>
        </w:rPr>
        <w:t xml:space="preserve"> písemným vyjádřením své vůle stvrzené podpisem</w:t>
      </w:r>
      <w:r w:rsidRPr="00450B8F">
        <w:rPr>
          <w:rFonts w:ascii="Arial" w:hAnsi="Arial" w:cs="Arial"/>
        </w:rPr>
        <w:t xml:space="preserve">. </w:t>
      </w:r>
    </w:p>
    <w:p w:rsidR="00450B8F" w:rsidRPr="00450B8F" w:rsidRDefault="00450B8F" w:rsidP="00450B8F">
      <w:pPr>
        <w:spacing w:after="0" w:line="240" w:lineRule="auto"/>
        <w:ind w:left="720"/>
        <w:jc w:val="both"/>
        <w:rPr>
          <w:rFonts w:ascii="Arial" w:hAnsi="Arial" w:cs="Arial"/>
        </w:rPr>
      </w:pPr>
    </w:p>
    <w:p w:rsidR="00450B8F" w:rsidRPr="004163CA" w:rsidRDefault="00450B8F" w:rsidP="00450B8F">
      <w:pPr>
        <w:numPr>
          <w:ilvl w:val="0"/>
          <w:numId w:val="9"/>
        </w:numPr>
        <w:spacing w:after="0" w:line="240" w:lineRule="auto"/>
        <w:jc w:val="both"/>
        <w:rPr>
          <w:rFonts w:ascii="Arial" w:hAnsi="Arial" w:cs="Arial"/>
        </w:rPr>
      </w:pPr>
      <w:r w:rsidRPr="00450B8F">
        <w:rPr>
          <w:rFonts w:ascii="Arial" w:hAnsi="Arial" w:cs="Arial"/>
        </w:rPr>
        <w:t>Každý člen je oprávněn dát se na zasedání shromáždění a při hlasování na shromáždění zastoupit fyzickou osobou, která nemusí být členem společenství. Plná moc musí být písemná a musí být předložena statutárnímu o</w:t>
      </w:r>
      <w:r w:rsidR="004163CA">
        <w:rPr>
          <w:rFonts w:ascii="Arial" w:hAnsi="Arial" w:cs="Arial"/>
        </w:rPr>
        <w:t>rgánu před zahájen</w:t>
      </w:r>
      <w:r w:rsidR="004163CA" w:rsidRPr="004163CA">
        <w:rPr>
          <w:rFonts w:ascii="Arial" w:hAnsi="Arial" w:cs="Arial"/>
        </w:rPr>
        <w:t xml:space="preserve">ím zasedání. </w:t>
      </w:r>
      <w:r w:rsidRPr="004163CA">
        <w:rPr>
          <w:rFonts w:ascii="Arial" w:hAnsi="Arial" w:cs="Arial"/>
        </w:rPr>
        <w:t>Za spoluvlastníky jednotky (společné členy) může na shromáždění vykonávat jejich práva včetně práva hlasovacího společný zástupce, který předloží plnou moc opatřenou podpisy spoluvlastníků s nadpolovičním podílem na jednotce.</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 xml:space="preserve">Každý člen společenství je oprávněn zúčastnit se shromáždění a požadovat i dostat na něm vysvětlení týkající se záležitostí společenství, pokud se požadované vysvětlení vztahuje k předmětu jednání shromáždění.  Pokud by požadoval člen na shromáždění sdělení o skutečnostech, jejichž prozrazení by způsobilo společenství vážnou újmu, nelze mu je poskytnout.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 xml:space="preserve">Kdo svolal shromáždění, může je odvolat nebo odložit stejným způsobem, jakým bylo svoláno. Pokud se tak stane méně než 3 dny před oznámeným datem konání shromáždění, nahradí společenství členům, kteří se dostavili podle pozvánky, účelně vynaložené náklady.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 xml:space="preserve">Záležitost, která nebyla zařazena na pořad jednání shromáždění v pozvánce, lze rozhodnout jen za účasti a se souhlasem všech členů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 xml:space="preserve">Na shromáždění hlasují členové společenství veřejně. Shromáždění se může většinou hlasů přítomných členů usnést, že bude o určité záležitosti hlasovat tajně pomocí hlasovacích lístků. V takovém případě shromáždění současně stanoví postup pro tajné hlasování.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Z jednání shromáždění se pořizuje zápis, za jehož pořízení odpovídá statutární orgán.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předloženy k jednotlivým projednávaným bodům. Zápis podepisuje předseda zasedání a zapisovatel. Zápisy včetně písemných podkladů k jednání</w:t>
      </w:r>
      <w:r w:rsidR="006F5522">
        <w:rPr>
          <w:rFonts w:ascii="Arial" w:hAnsi="Arial" w:cs="Arial"/>
        </w:rPr>
        <w:t xml:space="preserve"> shromáždění jsou uchovávány u </w:t>
      </w:r>
      <w:r w:rsidRPr="006F5522">
        <w:rPr>
          <w:rFonts w:ascii="Arial" w:hAnsi="Arial" w:cs="Arial"/>
        </w:rPr>
        <w:t>předsedy výboru</w:t>
      </w:r>
      <w:r w:rsidR="006F5522" w:rsidRPr="006F5522">
        <w:rPr>
          <w:rFonts w:ascii="Arial" w:hAnsi="Arial" w:cs="Arial"/>
        </w:rPr>
        <w:t xml:space="preserve">, </w:t>
      </w:r>
      <w:r w:rsidRPr="006F5522">
        <w:rPr>
          <w:rFonts w:ascii="Arial" w:hAnsi="Arial" w:cs="Arial"/>
        </w:rPr>
        <w:t>předsedy společenství</w:t>
      </w:r>
      <w:r w:rsidR="006F5522" w:rsidRPr="006F5522">
        <w:rPr>
          <w:rFonts w:ascii="Arial" w:hAnsi="Arial" w:cs="Arial"/>
        </w:rPr>
        <w:t xml:space="preserve"> nebo správce</w:t>
      </w:r>
      <w:r w:rsidRPr="006F5522">
        <w:rPr>
          <w:rFonts w:ascii="Arial" w:hAnsi="Arial" w:cs="Arial"/>
        </w:rPr>
        <w:t>.</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9"/>
        </w:numPr>
        <w:spacing w:after="0" w:line="240" w:lineRule="auto"/>
        <w:jc w:val="both"/>
        <w:rPr>
          <w:rFonts w:ascii="Arial" w:hAnsi="Arial" w:cs="Arial"/>
        </w:rPr>
      </w:pPr>
      <w:r w:rsidRPr="00450B8F">
        <w:rPr>
          <w:rFonts w:ascii="Arial" w:hAnsi="Arial" w:cs="Arial"/>
        </w:rPr>
        <w:t>Je-li pro to důležitý důvod, může přehlasovaný vlastník jednotky, který byl přehlasován na jednání shromáždění, navrhnout soudu, aby o této záležitosti rozhodl. Zároveň může navrhnout, aby soud dočasně zakázal jednat podle napadeného rozhodnutí. Není-li návrh podán do tří měsíců ode dne, kdy se vlastník jednotky o rozhodnutí dozvěděl nebo dozvědět mohl, jeho právo zaniká. Je-li pro to důležitý důvod, může vlastník jednotky navrhnout soudu, aby rozhodl o záležitosti, která byla shromáždění předložena řádně k rozhodnutí a o které nebylo rozhodnuto pro nezpůsobilost shromáždění usnášet se. Může též navrhnout soudu, aby rozhodl o neplatnosti rozhodnutí orgánu společenství pro jeho rozpor se zákonem nebo se stanovami za podmínek § 258 občanského zákoníku.</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11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Působnost shromáždění </w:t>
      </w: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both"/>
        <w:rPr>
          <w:rFonts w:ascii="Arial" w:hAnsi="Arial" w:cs="Arial"/>
        </w:rPr>
      </w:pPr>
      <w:r w:rsidRPr="00450B8F">
        <w:rPr>
          <w:rFonts w:ascii="Arial" w:hAnsi="Arial" w:cs="Arial"/>
        </w:rPr>
        <w:t xml:space="preserve">Do působnosti shromáždění patří: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změna stanov,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změna prohlášení o rozdělení práva k domu a pozemku na vlastnické právo k jednotkám,</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volba a odvolávání členů volených orgánů a rozhodování o výši jejich odměn,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schválení účetní závěrky včetně vypořádání výsledku hospodaření a zprávy o hospodaření společenství vlastníků a správě domu, jakož i celkové výše příspěvků na správu domu a pozemku pro příští období a rozhodnutí o vyúčtování nebo vypořádání nevyčerpaných příspěvků,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schválení druhu služeb a výše záloh na jejich úhradu, jakož i způsobu rozúčtování nákladů na služby na vlastníky jednotek,</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schválení rozpočtu a plánu oprav, modernizací a rekonstrukcí společných částí,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rozhodování o</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členství společenství vlastníků v právnické osobě působící v oblasti bydlení;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změně účelu užívání domu nebo jednotky;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změně podlahové plochy jednotky;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úplném nebo částečném sloučení nebo rozdělení jednotek;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změně podílu na společných částech;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opravě, modernizaci nebo rekonstrukci společné části, není-li toto rozhodnutí v pravomoci statutárního orgánu podle čl. 5 odst. 7;</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o způsobu rozdělení ztráty a zisku mezi členy společenství;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udělování předchozího souhlasu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k nabytí, zcizení nebo zatížení nemovitých věcí nebo k jinému nakládání s nimi a k nabytí, zcizení nebo zatížení movitých věcí nebo k jinému nakládání s nimi, nejsou-li tato rozhodnutí v pravomoci statutárního orgánu podle čl. 5 odst. 6;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k uzavření smlouvy o úvěru společenstvím vlastníků včetně schválení výše a podmínek úvěru; </w:t>
      </w:r>
    </w:p>
    <w:p w:rsidR="00450B8F" w:rsidRPr="00450B8F" w:rsidRDefault="00450B8F" w:rsidP="00450B8F">
      <w:pPr>
        <w:numPr>
          <w:ilvl w:val="1"/>
          <w:numId w:val="10"/>
        </w:numPr>
        <w:spacing w:after="0" w:line="240" w:lineRule="auto"/>
        <w:jc w:val="both"/>
        <w:rPr>
          <w:rFonts w:ascii="Arial" w:hAnsi="Arial" w:cs="Arial"/>
        </w:rPr>
      </w:pPr>
      <w:r w:rsidRPr="00450B8F">
        <w:rPr>
          <w:rFonts w:ascii="Arial" w:hAnsi="Arial" w:cs="Arial"/>
        </w:rPr>
        <w:t xml:space="preserve">k uzavření smlouvy o zřízení zástavního práva k jednotce, pokud dotčený vlastník jednotky v písemné formě s uzavřením zástavní smlouvy souhlasil;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určení osoby, která má zajišťovat některé činnosti správy domu a pozemku, i rozhodnutí o její změně, jakož i schválení smlouvy s touto osobou a schválení změny smlouvy v ujednání o ceně nebo o rozsahu činnosti, </w:t>
      </w:r>
    </w:p>
    <w:p w:rsidR="00450B8F" w:rsidRPr="00450B8F" w:rsidRDefault="00450B8F" w:rsidP="00450B8F">
      <w:pPr>
        <w:numPr>
          <w:ilvl w:val="0"/>
          <w:numId w:val="10"/>
        </w:numPr>
        <w:spacing w:after="0" w:line="240" w:lineRule="auto"/>
        <w:jc w:val="both"/>
        <w:rPr>
          <w:rFonts w:ascii="Arial" w:hAnsi="Arial" w:cs="Arial"/>
        </w:rPr>
      </w:pPr>
      <w:r w:rsidRPr="00450B8F">
        <w:rPr>
          <w:rFonts w:ascii="Arial" w:hAnsi="Arial" w:cs="Arial"/>
        </w:rPr>
        <w:t xml:space="preserve">rozhodování v dalších záležitostech určených těmito stanovami nebo v záležitostech, které si shromáždění k rozhodnutí vyhradí.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12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Rozhodnutí mimo zasedání </w:t>
      </w:r>
    </w:p>
    <w:p w:rsidR="00450B8F" w:rsidRPr="00450B8F" w:rsidRDefault="00450B8F" w:rsidP="00450B8F">
      <w:pPr>
        <w:spacing w:after="0" w:line="240" w:lineRule="auto"/>
        <w:jc w:val="center"/>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O záležitostech spadajících do působnosti shromáždění může být rozhodováno mimo zasedání.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Lhůta k vyjádření vlastníka jednotky činí třicet dní od doručení návrhu členu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K platnosti hlasování se vyžaduje písemné vyjádření „souhlasím/nesouhlasím“ člena společenství s uvedením dne, měsíce a roku, kdy bylo vyjádření učiněno, opatřené vlastnoručním podpisem člena společenství na listinu obsahující plné znění návrhu rozhodnutí.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Nedoručí-li člen společenství statutárnímu orgánu svůj souhlas s návrhem usnesení ve lhůtě třiceti dnů od doručení návrhu členu společenství, platí, že s návrhem nesouhlasí. Většina hlasů se počítá z celkového počtu hlasů všech členů společenství.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Statutární orgán oznámí členům společenství v písemné formě výsledek hlasování a v případě přijetí usnesení jim oznámí též celý obsah přijatého usnesení.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Rozhodnutí se přijímá většinou hlasů všech členů společenství, ledaže obecně závazný právní předpis nebo tyto stanovy vyžadují vyšší počet hlasů.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Pokud se mění všem vlastníkům jednotek velikost podílu na společných částech nemovité věci nebo pokud se jim mění poměr výše příspěvku na správu domu a pozemku jinak, než v důsledku změny podílu na společných částech, vyžaduje se souhlas všech vlastníků jednotek.  </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numPr>
          <w:ilvl w:val="0"/>
          <w:numId w:val="11"/>
        </w:numPr>
        <w:spacing w:after="0" w:line="240" w:lineRule="auto"/>
        <w:jc w:val="both"/>
        <w:rPr>
          <w:rFonts w:ascii="Arial" w:hAnsi="Arial" w:cs="Arial"/>
        </w:rPr>
      </w:pPr>
      <w:r w:rsidRPr="00450B8F">
        <w:rPr>
          <w:rFonts w:ascii="Arial" w:hAnsi="Arial" w:cs="Arial"/>
        </w:rPr>
        <w:t xml:space="preserve">Ke schválení stavebních úprav spočívajících v modernizaci, rekonstrukci a opravách společných částí domu, jimiž se nemění vnitřní uspořádání domu a zároveň velikost spoluvlastnických podílů na společných částech, schválení způsobu rozúčtování nákladů na služby (vyjma nákladů na dodávku tepla a teplé vody) na vlastníky jednotek a uzavření úvěrové smlouvy je </w:t>
      </w:r>
      <w:r w:rsidR="00B66BC6" w:rsidRPr="00B66BC6">
        <w:rPr>
          <w:rFonts w:ascii="Arial" w:hAnsi="Arial" w:cs="Arial"/>
        </w:rPr>
        <w:t>zapotřebí nadpoloviční</w:t>
      </w:r>
      <w:r w:rsidRPr="00B66BC6">
        <w:rPr>
          <w:rFonts w:ascii="Arial" w:hAnsi="Arial" w:cs="Arial"/>
        </w:rPr>
        <w:t xml:space="preserve"> většiny</w:t>
      </w:r>
      <w:r w:rsidRPr="00450B8F">
        <w:rPr>
          <w:rFonts w:ascii="Arial" w:hAnsi="Arial" w:cs="Arial"/>
        </w:rPr>
        <w:t xml:space="preserve"> hlasů všech členů společenství.</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jc w:val="both"/>
        <w:rPr>
          <w:rFonts w:ascii="Arial" w:hAnsi="Arial" w:cs="Arial"/>
        </w:rPr>
      </w:pPr>
      <w:r w:rsidRPr="00450B8F">
        <w:rPr>
          <w:rFonts w:ascii="Arial" w:hAnsi="Arial" w:cs="Arial"/>
        </w:rPr>
        <w:t xml:space="preserve">  </w:t>
      </w:r>
    </w:p>
    <w:p w:rsidR="00450B8F" w:rsidRPr="004163CA" w:rsidRDefault="00450B8F" w:rsidP="00450B8F">
      <w:pPr>
        <w:spacing w:after="0" w:line="240" w:lineRule="auto"/>
        <w:jc w:val="center"/>
        <w:rPr>
          <w:rFonts w:ascii="Arial" w:hAnsi="Arial" w:cs="Arial"/>
        </w:rPr>
      </w:pPr>
      <w:r w:rsidRPr="004163CA">
        <w:rPr>
          <w:rFonts w:ascii="Arial" w:hAnsi="Arial" w:cs="Arial"/>
        </w:rPr>
        <w:t xml:space="preserve">Čl. 13 </w:t>
      </w:r>
    </w:p>
    <w:p w:rsidR="00450B8F" w:rsidRPr="004163CA" w:rsidRDefault="00450B8F" w:rsidP="00450B8F">
      <w:pPr>
        <w:spacing w:after="0" w:line="240" w:lineRule="auto"/>
        <w:jc w:val="center"/>
        <w:rPr>
          <w:rFonts w:ascii="Arial" w:hAnsi="Arial" w:cs="Arial"/>
          <w:b/>
        </w:rPr>
      </w:pPr>
      <w:r w:rsidRPr="004163CA">
        <w:rPr>
          <w:rFonts w:ascii="Arial" w:hAnsi="Arial" w:cs="Arial"/>
          <w:b/>
        </w:rPr>
        <w:t xml:space="preserve">Výbor společenství </w:t>
      </w:r>
    </w:p>
    <w:p w:rsidR="00450B8F" w:rsidRPr="004163CA" w:rsidRDefault="00450B8F" w:rsidP="00450B8F">
      <w:pPr>
        <w:spacing w:after="0" w:line="240" w:lineRule="auto"/>
        <w:jc w:val="center"/>
        <w:rPr>
          <w:rFonts w:ascii="Arial" w:hAnsi="Arial" w:cs="Arial"/>
        </w:rPr>
      </w:pPr>
    </w:p>
    <w:p w:rsidR="00450B8F" w:rsidRPr="004163CA" w:rsidRDefault="00450B8F" w:rsidP="00450B8F">
      <w:pPr>
        <w:numPr>
          <w:ilvl w:val="0"/>
          <w:numId w:val="12"/>
        </w:numPr>
        <w:spacing w:after="0" w:line="240" w:lineRule="auto"/>
        <w:jc w:val="both"/>
        <w:rPr>
          <w:rFonts w:ascii="Arial" w:hAnsi="Arial" w:cs="Arial"/>
        </w:rPr>
      </w:pPr>
      <w:r w:rsidRPr="004163CA">
        <w:rPr>
          <w:rFonts w:ascii="Arial" w:hAnsi="Arial" w:cs="Arial"/>
        </w:rPr>
        <w:t>Statutárním orgánem společenství je výbor. Výbor zastupuje společenství ve všech záležitostech. Navenek zastupuje společenství předseda výboru a v jeho nepřítomnosti</w:t>
      </w:r>
      <w:r w:rsidR="006F5522" w:rsidRPr="004163CA">
        <w:rPr>
          <w:rFonts w:ascii="Arial" w:hAnsi="Arial" w:cs="Arial"/>
        </w:rPr>
        <w:t xml:space="preserve"> místopředseda či</w:t>
      </w:r>
      <w:r w:rsidRPr="004163CA">
        <w:rPr>
          <w:rFonts w:ascii="Arial" w:hAnsi="Arial" w:cs="Arial"/>
        </w:rPr>
        <w:t xml:space="preserve"> jiný člen výboru. Písemná právní jednání za společenství podepisuje předseda výboru společně</w:t>
      </w:r>
      <w:r w:rsidR="006F5522" w:rsidRPr="004163CA">
        <w:rPr>
          <w:rFonts w:ascii="Arial" w:hAnsi="Arial" w:cs="Arial"/>
        </w:rPr>
        <w:t xml:space="preserve"> s místopředsedou či</w:t>
      </w:r>
      <w:r w:rsidRPr="004163CA">
        <w:rPr>
          <w:rFonts w:ascii="Arial" w:hAnsi="Arial" w:cs="Arial"/>
        </w:rPr>
        <w:t xml:space="preserve"> s dalším členem výboru, v době nepřítomnosti předsedy výboru podepisují za společenství</w:t>
      </w:r>
      <w:r w:rsidR="006F5522" w:rsidRPr="004163CA">
        <w:rPr>
          <w:rFonts w:ascii="Arial" w:hAnsi="Arial" w:cs="Arial"/>
        </w:rPr>
        <w:t xml:space="preserve"> místopředseda se členem</w:t>
      </w:r>
      <w:r w:rsidRPr="004163CA">
        <w:rPr>
          <w:rFonts w:ascii="Arial" w:hAnsi="Arial" w:cs="Arial"/>
        </w:rPr>
        <w:t xml:space="preserve"> výboru. Kdo za společenství podepisuje, připojí k názvu společenství svůj podpis a údaj o své funkci.  </w:t>
      </w:r>
    </w:p>
    <w:p w:rsidR="00450B8F" w:rsidRPr="004163CA" w:rsidRDefault="00450B8F" w:rsidP="00450B8F">
      <w:pPr>
        <w:numPr>
          <w:ilvl w:val="0"/>
          <w:numId w:val="12"/>
        </w:numPr>
        <w:spacing w:after="0" w:line="240" w:lineRule="auto"/>
        <w:jc w:val="both"/>
        <w:rPr>
          <w:rFonts w:ascii="Arial" w:hAnsi="Arial" w:cs="Arial"/>
        </w:rPr>
      </w:pPr>
      <w:r w:rsidRPr="004163CA">
        <w:rPr>
          <w:rFonts w:ascii="Arial" w:hAnsi="Arial" w:cs="Arial"/>
        </w:rPr>
        <w:t xml:space="preserve">Výbor je výkonným orgánem společenství, řídí a organizuje běžnou činnost společenství, rozhoduje ve věcech spojených se správou domu a pozemku s výjimkou těch věcí, které jsou obecně závazným právním předpisem a těmito stanovami svěřeny do výlučné působnosti shromáždění, nebo které si shromáždění k rozhodnutí vyhradilo. </w:t>
      </w:r>
    </w:p>
    <w:p w:rsidR="00450B8F" w:rsidRPr="004163CA" w:rsidRDefault="00450B8F" w:rsidP="00450B8F">
      <w:pPr>
        <w:numPr>
          <w:ilvl w:val="0"/>
          <w:numId w:val="12"/>
        </w:numPr>
        <w:spacing w:after="0" w:line="240" w:lineRule="auto"/>
        <w:jc w:val="both"/>
        <w:rPr>
          <w:rFonts w:ascii="Arial" w:hAnsi="Arial" w:cs="Arial"/>
        </w:rPr>
      </w:pPr>
      <w:r w:rsidRPr="004163CA">
        <w:rPr>
          <w:rFonts w:ascii="Arial" w:hAnsi="Arial" w:cs="Arial"/>
        </w:rPr>
        <w:t xml:space="preserve">Za svou činnost odpovídá výbor shromáždění. Vůči členům a jiným orgánům společenství zastupuje výbor předseda. </w:t>
      </w:r>
    </w:p>
    <w:p w:rsidR="00450B8F" w:rsidRPr="004163CA" w:rsidRDefault="00450B8F" w:rsidP="00450B8F">
      <w:pPr>
        <w:numPr>
          <w:ilvl w:val="0"/>
          <w:numId w:val="12"/>
        </w:numPr>
        <w:spacing w:after="0" w:line="240" w:lineRule="auto"/>
        <w:jc w:val="both"/>
        <w:rPr>
          <w:rFonts w:ascii="Arial" w:hAnsi="Arial" w:cs="Arial"/>
        </w:rPr>
      </w:pPr>
      <w:r w:rsidRPr="004163CA">
        <w:rPr>
          <w:rFonts w:ascii="Arial" w:hAnsi="Arial" w:cs="Arial"/>
        </w:rPr>
        <w:t xml:space="preserve">Členové výboru jsou voleni a odvoláváni shromážděním. Předsedu volí výbor z řad svých členů a z funkce předsedy jej odvolává.  </w:t>
      </w:r>
    </w:p>
    <w:p w:rsidR="00450B8F" w:rsidRPr="004163CA" w:rsidRDefault="00450B8F" w:rsidP="00450B8F">
      <w:pPr>
        <w:numPr>
          <w:ilvl w:val="0"/>
          <w:numId w:val="12"/>
        </w:numPr>
        <w:spacing w:after="0" w:line="240" w:lineRule="auto"/>
        <w:jc w:val="both"/>
        <w:rPr>
          <w:rFonts w:ascii="Arial" w:hAnsi="Arial" w:cs="Arial"/>
        </w:rPr>
      </w:pPr>
      <w:r w:rsidRPr="004163CA">
        <w:rPr>
          <w:rFonts w:ascii="Arial" w:hAnsi="Arial" w:cs="Arial"/>
        </w:rPr>
        <w:t xml:space="preserve">Výbor má tři členy. Výbor je schopen usnášení, je-li přítomna nadpoloviční většina jeho členů. Výbor rozhoduje většinou hlasů všech svých členů.  </w:t>
      </w:r>
    </w:p>
    <w:p w:rsidR="00450B8F" w:rsidRPr="004163CA" w:rsidRDefault="00450B8F" w:rsidP="00450B8F">
      <w:pPr>
        <w:numPr>
          <w:ilvl w:val="0"/>
          <w:numId w:val="12"/>
        </w:numPr>
        <w:spacing w:after="0" w:line="240" w:lineRule="auto"/>
        <w:jc w:val="both"/>
        <w:rPr>
          <w:rFonts w:ascii="Arial" w:hAnsi="Arial" w:cs="Arial"/>
        </w:rPr>
      </w:pPr>
      <w:r w:rsidRPr="004163CA">
        <w:rPr>
          <w:rFonts w:ascii="Arial" w:hAnsi="Arial" w:cs="Arial"/>
        </w:rPr>
        <w:t xml:space="preserve">Funkce člena výboru zaniká volbou nového člena výboru. Člen výboru může být z funkce odvolán shromážděním. Člen výboru může před uplynutím funkčního období z funkce odstoupit. Odstoupení musí oznámit výboru písemně. Jeho funkce končí dnem, kdy výbor odstoupení na své schůzi projednal, jinak uplynutím dvou měsíců ode dne doručení oznámení o odstoupení. </w:t>
      </w:r>
    </w:p>
    <w:p w:rsidR="00450B8F" w:rsidRPr="004163CA" w:rsidRDefault="00450B8F" w:rsidP="00450B8F">
      <w:pPr>
        <w:spacing w:after="0" w:line="240" w:lineRule="auto"/>
        <w:jc w:val="both"/>
        <w:rPr>
          <w:rFonts w:ascii="Arial" w:hAnsi="Arial" w:cs="Arial"/>
        </w:rPr>
      </w:pPr>
    </w:p>
    <w:p w:rsidR="00450B8F" w:rsidRPr="004163CA" w:rsidRDefault="00450B8F" w:rsidP="00450B8F">
      <w:pPr>
        <w:spacing w:after="0" w:line="240" w:lineRule="auto"/>
        <w:jc w:val="both"/>
        <w:rPr>
          <w:rFonts w:ascii="Arial" w:hAnsi="Arial" w:cs="Arial"/>
        </w:rPr>
      </w:pPr>
    </w:p>
    <w:p w:rsidR="00450B8F" w:rsidRPr="004163CA" w:rsidRDefault="00450B8F" w:rsidP="00450B8F">
      <w:pPr>
        <w:spacing w:after="0" w:line="240" w:lineRule="auto"/>
        <w:jc w:val="center"/>
        <w:rPr>
          <w:rFonts w:ascii="Arial" w:hAnsi="Arial" w:cs="Arial"/>
        </w:rPr>
      </w:pPr>
      <w:r w:rsidRPr="004163CA">
        <w:rPr>
          <w:rFonts w:ascii="Arial" w:hAnsi="Arial" w:cs="Arial"/>
        </w:rPr>
        <w:t xml:space="preserve">[Čl. 14 </w:t>
      </w:r>
    </w:p>
    <w:p w:rsidR="00450B8F" w:rsidRPr="004163CA" w:rsidRDefault="00450B8F" w:rsidP="00450B8F">
      <w:pPr>
        <w:spacing w:after="0" w:line="240" w:lineRule="auto"/>
        <w:jc w:val="center"/>
        <w:rPr>
          <w:rFonts w:ascii="Arial" w:hAnsi="Arial" w:cs="Arial"/>
          <w:b/>
        </w:rPr>
      </w:pPr>
      <w:r w:rsidRPr="004163CA">
        <w:rPr>
          <w:rFonts w:ascii="Arial" w:hAnsi="Arial" w:cs="Arial"/>
          <w:b/>
        </w:rPr>
        <w:t xml:space="preserve">Další volené orgány </w:t>
      </w:r>
    </w:p>
    <w:p w:rsidR="00450B8F" w:rsidRPr="004163CA" w:rsidRDefault="00450B8F" w:rsidP="00450B8F">
      <w:pPr>
        <w:spacing w:after="0" w:line="240" w:lineRule="auto"/>
        <w:jc w:val="center"/>
        <w:rPr>
          <w:rFonts w:ascii="Arial" w:hAnsi="Arial" w:cs="Arial"/>
        </w:rPr>
      </w:pPr>
    </w:p>
    <w:p w:rsidR="00450B8F" w:rsidRPr="004163CA" w:rsidRDefault="00450B8F" w:rsidP="00450B8F">
      <w:pPr>
        <w:numPr>
          <w:ilvl w:val="0"/>
          <w:numId w:val="13"/>
        </w:numPr>
        <w:spacing w:after="0" w:line="240" w:lineRule="auto"/>
        <w:jc w:val="both"/>
        <w:rPr>
          <w:rFonts w:ascii="Arial" w:hAnsi="Arial" w:cs="Arial"/>
        </w:rPr>
      </w:pPr>
      <w:r w:rsidRPr="004163CA">
        <w:rPr>
          <w:rFonts w:ascii="Arial" w:hAnsi="Arial" w:cs="Arial"/>
        </w:rPr>
        <w:t xml:space="preserve">Kontrolní komise je kontrolním orgánem společenství, který kontroluje činnost orgánů společenství a projednává stížnosti a připomínky členů společenství k činnosti orgánů společenství. Členové jsou oprávněni nahlížet do všech dokumentů společenství při výkonu své pravomoci a vyžadovat vysvětlení od členů dalších orgánů společenství. </w:t>
      </w:r>
    </w:p>
    <w:p w:rsidR="00450B8F" w:rsidRPr="004163CA" w:rsidRDefault="00450B8F" w:rsidP="00450B8F">
      <w:pPr>
        <w:numPr>
          <w:ilvl w:val="0"/>
          <w:numId w:val="13"/>
        </w:numPr>
        <w:spacing w:after="0" w:line="240" w:lineRule="auto"/>
        <w:jc w:val="both"/>
        <w:rPr>
          <w:rFonts w:ascii="Arial" w:hAnsi="Arial" w:cs="Arial"/>
        </w:rPr>
      </w:pPr>
      <w:r w:rsidRPr="004163CA">
        <w:rPr>
          <w:rFonts w:ascii="Arial" w:hAnsi="Arial" w:cs="Arial"/>
        </w:rPr>
        <w:t xml:space="preserve">Kontrolní komise odpovídá za svou činnost shromáždění. Navenek za kontrolní komisi jedná její předseda. </w:t>
      </w:r>
    </w:p>
    <w:p w:rsidR="00450B8F" w:rsidRPr="004163CA" w:rsidRDefault="00450B8F" w:rsidP="00450B8F">
      <w:pPr>
        <w:numPr>
          <w:ilvl w:val="0"/>
          <w:numId w:val="13"/>
        </w:numPr>
        <w:spacing w:after="0" w:line="240" w:lineRule="auto"/>
        <w:jc w:val="both"/>
        <w:rPr>
          <w:rFonts w:ascii="Arial" w:hAnsi="Arial" w:cs="Arial"/>
        </w:rPr>
      </w:pPr>
      <w:r w:rsidRPr="004163CA">
        <w:rPr>
          <w:rFonts w:ascii="Arial" w:hAnsi="Arial" w:cs="Arial"/>
        </w:rPr>
        <w:t xml:space="preserve">Členové kontrolní komise jsou voleni a odvoláváni shromážděním. Předsedu volí kontrolní komise z řad svých členů a z funkce předsedy jej odvolává.  </w:t>
      </w:r>
    </w:p>
    <w:p w:rsidR="00450B8F" w:rsidRPr="004163CA" w:rsidRDefault="00450B8F" w:rsidP="00450B8F">
      <w:pPr>
        <w:numPr>
          <w:ilvl w:val="0"/>
          <w:numId w:val="13"/>
        </w:numPr>
        <w:spacing w:after="0" w:line="240" w:lineRule="auto"/>
        <w:jc w:val="both"/>
        <w:rPr>
          <w:rFonts w:ascii="Arial" w:hAnsi="Arial" w:cs="Arial"/>
        </w:rPr>
      </w:pPr>
      <w:r w:rsidRPr="004163CA">
        <w:rPr>
          <w:rFonts w:ascii="Arial" w:hAnsi="Arial" w:cs="Arial"/>
        </w:rPr>
        <w:t xml:space="preserve">Kontrolní komise má tři členy. Je schopna usnášení, je-li přítomna nadpoloviční většina jejích členů. Kontrolní komise rozhoduje většinou hlasů všech svých členů.  </w:t>
      </w:r>
    </w:p>
    <w:p w:rsidR="00450B8F" w:rsidRPr="004163CA" w:rsidRDefault="00450B8F" w:rsidP="00450B8F">
      <w:pPr>
        <w:numPr>
          <w:ilvl w:val="0"/>
          <w:numId w:val="13"/>
        </w:numPr>
        <w:spacing w:after="0" w:line="240" w:lineRule="auto"/>
        <w:jc w:val="both"/>
        <w:rPr>
          <w:rFonts w:ascii="Arial" w:hAnsi="Arial" w:cs="Arial"/>
        </w:rPr>
      </w:pPr>
      <w:r w:rsidRPr="004163CA">
        <w:rPr>
          <w:rFonts w:ascii="Arial" w:hAnsi="Arial" w:cs="Arial"/>
        </w:rPr>
        <w:t xml:space="preserve">Funkce člena kontrolní komise zaniká volbou nového člena kontrolní komise. Člen kontrolní komise může být z funkce odvolán shromážděním. Člen kontrolní komise může před uplynutím funkčního období z funkce odstoupit. Odstoupení musí oznámit písemně. Jeho funkce končí dnem, kdy kontrolní komise odstoupení na své schůzi projednala, nejpozději však uplynutím třiceti dnů ode dne doručení oznámení o odstoupení. </w:t>
      </w:r>
    </w:p>
    <w:p w:rsidR="00450B8F" w:rsidRPr="004163CA" w:rsidRDefault="00450B8F" w:rsidP="00450B8F">
      <w:pPr>
        <w:spacing w:after="0" w:line="240" w:lineRule="auto"/>
        <w:ind w:left="720"/>
        <w:jc w:val="both"/>
        <w:rPr>
          <w:rFonts w:ascii="Arial" w:hAnsi="Arial" w:cs="Arial"/>
        </w:rPr>
      </w:pPr>
      <w:bookmarkStart w:id="0" w:name="_GoBack"/>
      <w:bookmarkEnd w:id="0"/>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 xml:space="preserve">Čl. 15 </w:t>
      </w:r>
    </w:p>
    <w:p w:rsidR="00450B8F" w:rsidRPr="00450B8F" w:rsidRDefault="00450B8F" w:rsidP="00450B8F">
      <w:pPr>
        <w:spacing w:after="0" w:line="240" w:lineRule="auto"/>
        <w:jc w:val="center"/>
        <w:rPr>
          <w:rFonts w:ascii="Arial" w:hAnsi="Arial" w:cs="Arial"/>
          <w:b/>
        </w:rPr>
      </w:pPr>
      <w:r w:rsidRPr="00450B8F">
        <w:rPr>
          <w:rFonts w:ascii="Arial" w:hAnsi="Arial" w:cs="Arial"/>
          <w:b/>
        </w:rPr>
        <w:t xml:space="preserve">Určení prvních členů statutárního orgánu </w:t>
      </w: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both"/>
        <w:rPr>
          <w:rFonts w:ascii="Arial" w:hAnsi="Arial" w:cs="Arial"/>
        </w:rPr>
      </w:pPr>
      <w:r w:rsidRPr="00450B8F">
        <w:rPr>
          <w:rFonts w:ascii="Arial" w:hAnsi="Arial" w:cs="Arial"/>
        </w:rPr>
        <w:t xml:space="preserve">Prvními členy statutárního orgánu jsou: </w:t>
      </w:r>
    </w:p>
    <w:p w:rsidR="00450B8F" w:rsidRPr="00450B8F" w:rsidRDefault="002854F7" w:rsidP="00450B8F">
      <w:pPr>
        <w:spacing w:after="0" w:line="240" w:lineRule="auto"/>
        <w:jc w:val="both"/>
        <w:rPr>
          <w:rFonts w:ascii="Arial" w:hAnsi="Arial" w:cs="Arial"/>
        </w:rPr>
      </w:pPr>
      <w:r>
        <w:rPr>
          <w:rFonts w:ascii="Arial" w:hAnsi="Arial" w:cs="Arial"/>
        </w:rPr>
        <w:t xml:space="preserve">a) Iveta </w:t>
      </w:r>
      <w:proofErr w:type="spellStart"/>
      <w:r>
        <w:rPr>
          <w:rFonts w:ascii="Arial" w:hAnsi="Arial" w:cs="Arial"/>
        </w:rPr>
        <w:t>Strádová</w:t>
      </w:r>
      <w:proofErr w:type="spellEnd"/>
      <w:r>
        <w:rPr>
          <w:rFonts w:ascii="Arial" w:hAnsi="Arial" w:cs="Arial"/>
        </w:rPr>
        <w:t xml:space="preserve"> - předseda </w:t>
      </w:r>
      <w:r w:rsidR="005C0F31">
        <w:rPr>
          <w:rFonts w:ascii="Arial" w:hAnsi="Arial" w:cs="Arial"/>
        </w:rPr>
        <w:t xml:space="preserve">výboru </w:t>
      </w:r>
      <w:r>
        <w:rPr>
          <w:rFonts w:ascii="Arial" w:hAnsi="Arial" w:cs="Arial"/>
        </w:rPr>
        <w:t>SVJ</w:t>
      </w:r>
    </w:p>
    <w:p w:rsidR="00450B8F" w:rsidRPr="00450B8F" w:rsidRDefault="002854F7" w:rsidP="00450B8F">
      <w:pPr>
        <w:spacing w:after="0" w:line="240" w:lineRule="auto"/>
        <w:jc w:val="both"/>
        <w:rPr>
          <w:rFonts w:ascii="Arial" w:hAnsi="Arial" w:cs="Arial"/>
        </w:rPr>
      </w:pPr>
      <w:r>
        <w:rPr>
          <w:rFonts w:ascii="Arial" w:hAnsi="Arial" w:cs="Arial"/>
        </w:rPr>
        <w:t xml:space="preserve">b) </w:t>
      </w:r>
      <w:proofErr w:type="spellStart"/>
      <w:r>
        <w:rPr>
          <w:rFonts w:ascii="Arial" w:hAnsi="Arial" w:cs="Arial"/>
        </w:rPr>
        <w:t>Ing.Jiří</w:t>
      </w:r>
      <w:proofErr w:type="spellEnd"/>
      <w:r>
        <w:rPr>
          <w:rFonts w:ascii="Arial" w:hAnsi="Arial" w:cs="Arial"/>
        </w:rPr>
        <w:t xml:space="preserve"> Židlický - místopředseda</w:t>
      </w:r>
      <w:r w:rsidR="005C0F31">
        <w:rPr>
          <w:rFonts w:ascii="Arial" w:hAnsi="Arial" w:cs="Arial"/>
        </w:rPr>
        <w:t xml:space="preserve"> výboru SVJ</w:t>
      </w:r>
    </w:p>
    <w:p w:rsidR="00450B8F" w:rsidRPr="00450B8F" w:rsidRDefault="005C0F31" w:rsidP="00450B8F">
      <w:pPr>
        <w:spacing w:after="0" w:line="240" w:lineRule="auto"/>
        <w:jc w:val="both"/>
        <w:rPr>
          <w:rFonts w:ascii="Arial" w:hAnsi="Arial" w:cs="Arial"/>
        </w:rPr>
      </w:pPr>
      <w:r>
        <w:rPr>
          <w:rFonts w:ascii="Arial" w:hAnsi="Arial" w:cs="Arial"/>
        </w:rPr>
        <w:t>c) Ladislav Valášek - člen výboru SVJ</w:t>
      </w:r>
    </w:p>
    <w:p w:rsidR="00450B8F" w:rsidRPr="00450B8F" w:rsidRDefault="00450B8F" w:rsidP="00450B8F">
      <w:pPr>
        <w:spacing w:after="0" w:line="240" w:lineRule="auto"/>
        <w:ind w:left="708"/>
        <w:jc w:val="center"/>
        <w:rPr>
          <w:rFonts w:ascii="Arial" w:hAnsi="Arial" w:cs="Arial"/>
        </w:rPr>
      </w:pPr>
    </w:p>
    <w:p w:rsidR="00450B8F" w:rsidRPr="00450B8F" w:rsidRDefault="00450B8F" w:rsidP="00450B8F">
      <w:pPr>
        <w:spacing w:after="0" w:line="240" w:lineRule="auto"/>
        <w:jc w:val="center"/>
        <w:rPr>
          <w:rFonts w:ascii="Arial" w:hAnsi="Arial" w:cs="Arial"/>
          <w:b/>
        </w:rPr>
      </w:pPr>
    </w:p>
    <w:p w:rsidR="00450B8F" w:rsidRDefault="00450B8F" w:rsidP="00450B8F">
      <w:pPr>
        <w:spacing w:after="0" w:line="240" w:lineRule="auto"/>
        <w:jc w:val="center"/>
        <w:rPr>
          <w:rFonts w:ascii="Arial" w:hAnsi="Arial" w:cs="Arial"/>
          <w:b/>
        </w:rPr>
      </w:pPr>
    </w:p>
    <w:p w:rsidR="005C0F31" w:rsidRPr="00450B8F" w:rsidRDefault="005C0F31" w:rsidP="00450B8F">
      <w:pPr>
        <w:spacing w:after="0" w:line="240" w:lineRule="auto"/>
        <w:jc w:val="center"/>
        <w:rPr>
          <w:rFonts w:ascii="Arial" w:hAnsi="Arial" w:cs="Arial"/>
          <w:b/>
        </w:rPr>
      </w:pP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center"/>
        <w:rPr>
          <w:rFonts w:ascii="Arial" w:hAnsi="Arial" w:cs="Arial"/>
          <w:b/>
        </w:rPr>
      </w:pPr>
      <w:r w:rsidRPr="00450B8F">
        <w:rPr>
          <w:rFonts w:ascii="Arial" w:hAnsi="Arial" w:cs="Arial"/>
          <w:b/>
        </w:rPr>
        <w:t>Část VI.</w:t>
      </w:r>
    </w:p>
    <w:p w:rsidR="00450B8F" w:rsidRPr="00450B8F" w:rsidRDefault="00450B8F" w:rsidP="00450B8F">
      <w:pPr>
        <w:spacing w:after="0" w:line="240" w:lineRule="auto"/>
        <w:jc w:val="center"/>
        <w:rPr>
          <w:rFonts w:ascii="Arial" w:hAnsi="Arial" w:cs="Arial"/>
          <w:b/>
        </w:rPr>
      </w:pPr>
      <w:r w:rsidRPr="00450B8F">
        <w:rPr>
          <w:rFonts w:ascii="Arial" w:hAnsi="Arial" w:cs="Arial"/>
          <w:b/>
        </w:rPr>
        <w:t>Společná a závěrečná ustanovení</w:t>
      </w: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center"/>
        <w:rPr>
          <w:rFonts w:ascii="Arial" w:hAnsi="Arial" w:cs="Arial"/>
        </w:rPr>
      </w:pPr>
      <w:r w:rsidRPr="00450B8F">
        <w:rPr>
          <w:rFonts w:ascii="Arial" w:hAnsi="Arial" w:cs="Arial"/>
        </w:rPr>
        <w:t>Čl. 16</w:t>
      </w:r>
    </w:p>
    <w:p w:rsidR="00450B8F" w:rsidRPr="00450B8F" w:rsidRDefault="00450B8F" w:rsidP="00450B8F">
      <w:pPr>
        <w:spacing w:after="0" w:line="240" w:lineRule="auto"/>
        <w:jc w:val="center"/>
        <w:rPr>
          <w:rFonts w:ascii="Arial" w:hAnsi="Arial" w:cs="Arial"/>
          <w:b/>
        </w:rPr>
      </w:pPr>
      <w:r w:rsidRPr="00450B8F">
        <w:rPr>
          <w:rFonts w:ascii="Arial" w:hAnsi="Arial" w:cs="Arial"/>
          <w:b/>
        </w:rPr>
        <w:t>Nebytový prostor</w:t>
      </w: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both"/>
        <w:rPr>
          <w:rFonts w:ascii="Arial" w:hAnsi="Arial" w:cs="Arial"/>
        </w:rPr>
      </w:pPr>
      <w:r w:rsidRPr="00450B8F">
        <w:rPr>
          <w:rFonts w:ascii="Arial" w:hAnsi="Arial" w:cs="Arial"/>
        </w:rPr>
        <w:t>Co je uvedeno v těchto stanovách o bytech, platí přiměřeně také pro nebytové prostory.</w:t>
      </w: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Čl. 17</w:t>
      </w:r>
    </w:p>
    <w:p w:rsidR="00450B8F" w:rsidRPr="00450B8F" w:rsidRDefault="00450B8F" w:rsidP="00450B8F">
      <w:pPr>
        <w:spacing w:after="0" w:line="240" w:lineRule="auto"/>
        <w:jc w:val="center"/>
        <w:rPr>
          <w:rFonts w:ascii="Arial" w:hAnsi="Arial" w:cs="Arial"/>
          <w:b/>
        </w:rPr>
      </w:pPr>
      <w:r w:rsidRPr="00450B8F">
        <w:rPr>
          <w:rFonts w:ascii="Arial" w:hAnsi="Arial" w:cs="Arial"/>
          <w:b/>
        </w:rPr>
        <w:t>Společná ustanovení</w:t>
      </w:r>
    </w:p>
    <w:p w:rsidR="00450B8F" w:rsidRPr="00450B8F" w:rsidRDefault="00450B8F" w:rsidP="00450B8F">
      <w:pPr>
        <w:spacing w:after="0" w:line="240" w:lineRule="auto"/>
        <w:jc w:val="center"/>
        <w:rPr>
          <w:rFonts w:ascii="Arial" w:hAnsi="Arial" w:cs="Arial"/>
          <w:b/>
        </w:rPr>
      </w:pPr>
    </w:p>
    <w:p w:rsidR="00450B8F" w:rsidRPr="00450B8F" w:rsidRDefault="00450B8F" w:rsidP="00450B8F">
      <w:pPr>
        <w:spacing w:after="0" w:line="240" w:lineRule="auto"/>
        <w:jc w:val="both"/>
        <w:rPr>
          <w:rFonts w:ascii="Arial" w:hAnsi="Arial" w:cs="Arial"/>
        </w:rPr>
      </w:pPr>
      <w:r w:rsidRPr="00450B8F">
        <w:rPr>
          <w:rFonts w:ascii="Arial" w:hAnsi="Arial" w:cs="Arial"/>
        </w:rPr>
        <w:t>Má se za to, že písemnost odeslaná s využitím provozovatele poštovních služeb došla členu společenství třetí pracovní den po odeslání.</w:t>
      </w:r>
    </w:p>
    <w:p w:rsidR="00450B8F" w:rsidRPr="00450B8F" w:rsidRDefault="00450B8F" w:rsidP="00450B8F">
      <w:pPr>
        <w:spacing w:after="0" w:line="240" w:lineRule="auto"/>
        <w:jc w:val="both"/>
        <w:rPr>
          <w:rFonts w:ascii="Arial" w:hAnsi="Arial" w:cs="Arial"/>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p>
    <w:p w:rsidR="00450B8F" w:rsidRPr="00450B8F" w:rsidRDefault="00450B8F" w:rsidP="00450B8F">
      <w:pPr>
        <w:spacing w:after="0" w:line="240" w:lineRule="auto"/>
        <w:jc w:val="center"/>
        <w:rPr>
          <w:rFonts w:ascii="Arial" w:hAnsi="Arial" w:cs="Arial"/>
        </w:rPr>
      </w:pPr>
      <w:r w:rsidRPr="00450B8F">
        <w:rPr>
          <w:rFonts w:ascii="Arial" w:hAnsi="Arial" w:cs="Arial"/>
        </w:rPr>
        <w:t>Čl. 18.</w:t>
      </w:r>
    </w:p>
    <w:p w:rsidR="00450B8F" w:rsidRPr="00450B8F" w:rsidRDefault="00450B8F" w:rsidP="00450B8F">
      <w:pPr>
        <w:spacing w:after="0" w:line="240" w:lineRule="auto"/>
        <w:jc w:val="center"/>
        <w:rPr>
          <w:rFonts w:ascii="Arial" w:hAnsi="Arial" w:cs="Arial"/>
          <w:b/>
        </w:rPr>
      </w:pPr>
      <w:r w:rsidRPr="00450B8F">
        <w:rPr>
          <w:rFonts w:ascii="Arial" w:hAnsi="Arial" w:cs="Arial"/>
          <w:b/>
        </w:rPr>
        <w:t>Závěrečné ustanovení</w:t>
      </w:r>
    </w:p>
    <w:p w:rsidR="00450B8F" w:rsidRPr="00450B8F" w:rsidRDefault="00450B8F" w:rsidP="00450B8F">
      <w:pPr>
        <w:spacing w:after="0" w:line="240" w:lineRule="auto"/>
        <w:ind w:left="708"/>
        <w:jc w:val="center"/>
        <w:rPr>
          <w:rFonts w:ascii="Arial" w:hAnsi="Arial" w:cs="Arial"/>
        </w:rPr>
      </w:pPr>
    </w:p>
    <w:p w:rsidR="00450B8F" w:rsidRPr="00450B8F" w:rsidRDefault="00450B8F" w:rsidP="00450B8F">
      <w:pPr>
        <w:spacing w:after="0" w:line="240" w:lineRule="auto"/>
        <w:jc w:val="both"/>
        <w:rPr>
          <w:rFonts w:ascii="Arial" w:hAnsi="Arial" w:cs="Arial"/>
        </w:rPr>
      </w:pPr>
      <w:r w:rsidRPr="00450B8F">
        <w:rPr>
          <w:rFonts w:ascii="Arial" w:hAnsi="Arial" w:cs="Arial"/>
        </w:rPr>
        <w:t>Změna stanov ve formě úplného znění byla přijata na shromáždění vlastní</w:t>
      </w:r>
      <w:r w:rsidR="005C0F31">
        <w:rPr>
          <w:rFonts w:ascii="Arial" w:hAnsi="Arial" w:cs="Arial"/>
        </w:rPr>
        <w:t>ků jednotek konaném dne 12.9.2016</w:t>
      </w:r>
    </w:p>
    <w:p w:rsidR="00450B8F" w:rsidRPr="00450B8F" w:rsidRDefault="00450B8F" w:rsidP="00450B8F">
      <w:pPr>
        <w:spacing w:after="0" w:line="240" w:lineRule="auto"/>
        <w:ind w:left="720"/>
        <w:jc w:val="both"/>
        <w:rPr>
          <w:rFonts w:ascii="Arial" w:hAnsi="Arial" w:cs="Arial"/>
        </w:rPr>
      </w:pPr>
    </w:p>
    <w:p w:rsidR="00450B8F" w:rsidRPr="00450B8F" w:rsidRDefault="00450B8F" w:rsidP="00450B8F">
      <w:pPr>
        <w:spacing w:after="0" w:line="240" w:lineRule="auto"/>
        <w:ind w:left="720"/>
        <w:jc w:val="both"/>
        <w:rPr>
          <w:rFonts w:ascii="Arial" w:hAnsi="Arial" w:cs="Arial"/>
        </w:rPr>
      </w:pPr>
    </w:p>
    <w:p w:rsidR="00450B8F" w:rsidRPr="00450B8F" w:rsidRDefault="005C0F31" w:rsidP="00450B8F">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Bílině dne 12.9.2016</w:t>
      </w:r>
    </w:p>
    <w:p w:rsidR="00450B8F" w:rsidRPr="005C0F31" w:rsidRDefault="005C0F31">
      <w:pPr>
        <w:rPr>
          <w:rFonts w:ascii="Arial" w:hAnsi="Arial" w:cs="Arial"/>
        </w:rPr>
      </w:pPr>
      <w:r w:rsidRPr="005C0F31">
        <w:rPr>
          <w:rFonts w:ascii="Arial" w:hAnsi="Arial" w:cs="Arial"/>
        </w:rPr>
        <w:t xml:space="preserve">Iveta </w:t>
      </w:r>
      <w:proofErr w:type="spellStart"/>
      <w:r w:rsidRPr="005C0F31">
        <w:rPr>
          <w:rFonts w:ascii="Arial" w:hAnsi="Arial" w:cs="Arial"/>
        </w:rPr>
        <w:t>Strádová</w:t>
      </w:r>
      <w:proofErr w:type="spellEnd"/>
      <w:r w:rsidRPr="005C0F31">
        <w:rPr>
          <w:rFonts w:ascii="Arial" w:hAnsi="Arial" w:cs="Arial"/>
        </w:rPr>
        <w:t xml:space="preserve"> - předseda výboru SVJ</w:t>
      </w:r>
    </w:p>
    <w:sectPr w:rsidR="00450B8F" w:rsidRPr="005C0F31" w:rsidSect="00450B8F">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84F" w:rsidRDefault="006B784F" w:rsidP="00450B8F">
      <w:pPr>
        <w:spacing w:after="0" w:line="240" w:lineRule="auto"/>
      </w:pPr>
      <w:r>
        <w:separator/>
      </w:r>
    </w:p>
  </w:endnote>
  <w:endnote w:type="continuationSeparator" w:id="0">
    <w:p w:rsidR="006B784F" w:rsidRDefault="006B784F" w:rsidP="0045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84F" w:rsidRDefault="006B784F" w:rsidP="00450B8F">
      <w:pPr>
        <w:spacing w:after="0" w:line="240" w:lineRule="auto"/>
      </w:pPr>
      <w:r>
        <w:separator/>
      </w:r>
    </w:p>
  </w:footnote>
  <w:footnote w:type="continuationSeparator" w:id="0">
    <w:p w:rsidR="006B784F" w:rsidRDefault="006B784F" w:rsidP="00450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3B4007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52D82"/>
    <w:multiLevelType w:val="hybridMultilevel"/>
    <w:tmpl w:val="06E4B68A"/>
    <w:lvl w:ilvl="0" w:tplc="0409001B">
      <w:start w:val="1"/>
      <w:numFmt w:val="low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8FF5643"/>
    <w:multiLevelType w:val="hybridMultilevel"/>
    <w:tmpl w:val="09184AB2"/>
    <w:lvl w:ilvl="0" w:tplc="04050017">
      <w:start w:val="1"/>
      <w:numFmt w:val="lowerLetter"/>
      <w:lvlText w:val="%1)"/>
      <w:lvlJc w:val="left"/>
      <w:pPr>
        <w:ind w:left="1058" w:hanging="360"/>
      </w:pPr>
      <w:rPr>
        <w:rFonts w:cs="Times New Roman" w:hint="default"/>
      </w:rPr>
    </w:lvl>
    <w:lvl w:ilvl="1" w:tplc="04050003" w:tentative="1">
      <w:start w:val="1"/>
      <w:numFmt w:val="bullet"/>
      <w:lvlText w:val="o"/>
      <w:lvlJc w:val="left"/>
      <w:pPr>
        <w:ind w:left="1778" w:hanging="360"/>
      </w:pPr>
      <w:rPr>
        <w:rFonts w:ascii="Courier New" w:hAnsi="Courier New" w:hint="default"/>
      </w:rPr>
    </w:lvl>
    <w:lvl w:ilvl="2" w:tplc="04050005" w:tentative="1">
      <w:start w:val="1"/>
      <w:numFmt w:val="bullet"/>
      <w:lvlText w:val=""/>
      <w:lvlJc w:val="left"/>
      <w:pPr>
        <w:ind w:left="2498" w:hanging="360"/>
      </w:pPr>
      <w:rPr>
        <w:rFonts w:ascii="Wingdings" w:hAnsi="Wingdings" w:hint="default"/>
      </w:rPr>
    </w:lvl>
    <w:lvl w:ilvl="3" w:tplc="04050001" w:tentative="1">
      <w:start w:val="1"/>
      <w:numFmt w:val="bullet"/>
      <w:lvlText w:val=""/>
      <w:lvlJc w:val="left"/>
      <w:pPr>
        <w:ind w:left="3218" w:hanging="360"/>
      </w:pPr>
      <w:rPr>
        <w:rFonts w:ascii="Symbol" w:hAnsi="Symbol" w:hint="default"/>
      </w:rPr>
    </w:lvl>
    <w:lvl w:ilvl="4" w:tplc="04050003" w:tentative="1">
      <w:start w:val="1"/>
      <w:numFmt w:val="bullet"/>
      <w:lvlText w:val="o"/>
      <w:lvlJc w:val="left"/>
      <w:pPr>
        <w:ind w:left="3938" w:hanging="360"/>
      </w:pPr>
      <w:rPr>
        <w:rFonts w:ascii="Courier New" w:hAnsi="Courier New" w:hint="default"/>
      </w:rPr>
    </w:lvl>
    <w:lvl w:ilvl="5" w:tplc="04050005" w:tentative="1">
      <w:start w:val="1"/>
      <w:numFmt w:val="bullet"/>
      <w:lvlText w:val=""/>
      <w:lvlJc w:val="left"/>
      <w:pPr>
        <w:ind w:left="4658" w:hanging="360"/>
      </w:pPr>
      <w:rPr>
        <w:rFonts w:ascii="Wingdings" w:hAnsi="Wingdings" w:hint="default"/>
      </w:rPr>
    </w:lvl>
    <w:lvl w:ilvl="6" w:tplc="04050001" w:tentative="1">
      <w:start w:val="1"/>
      <w:numFmt w:val="bullet"/>
      <w:lvlText w:val=""/>
      <w:lvlJc w:val="left"/>
      <w:pPr>
        <w:ind w:left="5378" w:hanging="360"/>
      </w:pPr>
      <w:rPr>
        <w:rFonts w:ascii="Symbol" w:hAnsi="Symbol" w:hint="default"/>
      </w:rPr>
    </w:lvl>
    <w:lvl w:ilvl="7" w:tplc="04050003" w:tentative="1">
      <w:start w:val="1"/>
      <w:numFmt w:val="bullet"/>
      <w:lvlText w:val="o"/>
      <w:lvlJc w:val="left"/>
      <w:pPr>
        <w:ind w:left="6098" w:hanging="360"/>
      </w:pPr>
      <w:rPr>
        <w:rFonts w:ascii="Courier New" w:hAnsi="Courier New" w:hint="default"/>
      </w:rPr>
    </w:lvl>
    <w:lvl w:ilvl="8" w:tplc="04050005" w:tentative="1">
      <w:start w:val="1"/>
      <w:numFmt w:val="bullet"/>
      <w:lvlText w:val=""/>
      <w:lvlJc w:val="left"/>
      <w:pPr>
        <w:ind w:left="6818" w:hanging="360"/>
      </w:pPr>
      <w:rPr>
        <w:rFonts w:ascii="Wingdings" w:hAnsi="Wingdings" w:hint="default"/>
      </w:rPr>
    </w:lvl>
  </w:abstractNum>
  <w:abstractNum w:abstractNumId="3">
    <w:nsid w:val="117E2FBD"/>
    <w:multiLevelType w:val="hybridMultilevel"/>
    <w:tmpl w:val="F1E4510C"/>
    <w:lvl w:ilvl="0" w:tplc="04050017">
      <w:start w:val="1"/>
      <w:numFmt w:val="lowerLetter"/>
      <w:lvlText w:val="%1)"/>
      <w:lvlJc w:val="left"/>
      <w:pPr>
        <w:tabs>
          <w:tab w:val="num" w:pos="1068"/>
        </w:tabs>
        <w:ind w:left="1068" w:hanging="360"/>
      </w:pPr>
      <w:rPr>
        <w:rFonts w:cs="Times New Roman" w:hint="default"/>
      </w:rPr>
    </w:lvl>
    <w:lvl w:ilvl="1" w:tplc="CEAC20BC">
      <w:start w:val="1"/>
      <w:numFmt w:val="decimal"/>
      <w:lvlText w:val="%2)"/>
      <w:lvlJc w:val="left"/>
      <w:pPr>
        <w:ind w:left="1788" w:hanging="360"/>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4">
    <w:nsid w:val="139905B0"/>
    <w:multiLevelType w:val="hybridMultilevel"/>
    <w:tmpl w:val="0D76AA2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99A4EDC"/>
    <w:multiLevelType w:val="hybridMultilevel"/>
    <w:tmpl w:val="7C821AE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0C01123"/>
    <w:multiLevelType w:val="hybridMultilevel"/>
    <w:tmpl w:val="FDA689DC"/>
    <w:lvl w:ilvl="0" w:tplc="04050011">
      <w:start w:val="1"/>
      <w:numFmt w:val="decimal"/>
      <w:lvlText w:val="%1)"/>
      <w:lvlJc w:val="left"/>
      <w:pPr>
        <w:tabs>
          <w:tab w:val="num" w:pos="720"/>
        </w:tabs>
        <w:ind w:left="720" w:hanging="360"/>
      </w:pPr>
      <w:rPr>
        <w:rFonts w:cs="Times New Roman"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7F63D0D"/>
    <w:multiLevelType w:val="hybridMultilevel"/>
    <w:tmpl w:val="9DD4378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9E86213"/>
    <w:multiLevelType w:val="hybridMultilevel"/>
    <w:tmpl w:val="93743B78"/>
    <w:lvl w:ilvl="0" w:tplc="55C04266">
      <w:start w:val="1"/>
      <w:numFmt w:val="lowerLetter"/>
      <w:lvlText w:val="%1)"/>
      <w:lvlJc w:val="left"/>
      <w:pPr>
        <w:ind w:left="1440" w:hanging="360"/>
      </w:pPr>
      <w:rPr>
        <w:rFonts w:cs="Times New Roman" w:hint="default"/>
      </w:rPr>
    </w:lvl>
    <w:lvl w:ilvl="1" w:tplc="04050017">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2E3B4CC9"/>
    <w:multiLevelType w:val="hybridMultilevel"/>
    <w:tmpl w:val="08D8B65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F672EB6"/>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1">
    <w:nsid w:val="342D611C"/>
    <w:multiLevelType w:val="hybridMultilevel"/>
    <w:tmpl w:val="883CD246"/>
    <w:lvl w:ilvl="0" w:tplc="C8AABDBE">
      <w:numFmt w:val="bullet"/>
      <w:lvlText w:val="-"/>
      <w:lvlJc w:val="left"/>
      <w:pPr>
        <w:ind w:left="720" w:hanging="360"/>
      </w:pPr>
      <w:rPr>
        <w:rFonts w:ascii="Arial" w:eastAsia="Times New Roman" w:hAnsi="Aria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157825"/>
    <w:multiLevelType w:val="hybridMultilevel"/>
    <w:tmpl w:val="075468A6"/>
    <w:lvl w:ilvl="0" w:tplc="C8AABDBE">
      <w:numFmt w:val="bullet"/>
      <w:lvlText w:val="-"/>
      <w:lvlJc w:val="left"/>
      <w:pPr>
        <w:ind w:left="1440" w:hanging="360"/>
      </w:pPr>
      <w:rPr>
        <w:rFonts w:ascii="Arial" w:eastAsia="Times New Roman" w:hAnsi="Arial" w:hint="default"/>
        <w:color w:val="auto"/>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45B9193D"/>
    <w:multiLevelType w:val="hybridMultilevel"/>
    <w:tmpl w:val="D8C226AC"/>
    <w:lvl w:ilvl="0" w:tplc="3836F846">
      <w:start w:val="1"/>
      <w:numFmt w:val="decimal"/>
      <w:lvlText w:val="%1)"/>
      <w:lvlJc w:val="left"/>
      <w:pPr>
        <w:ind w:left="178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8B33EC1"/>
    <w:multiLevelType w:val="hybridMultilevel"/>
    <w:tmpl w:val="7F7E9E70"/>
    <w:lvl w:ilvl="0" w:tplc="04050017">
      <w:start w:val="1"/>
      <w:numFmt w:val="lowerLetter"/>
      <w:lvlText w:val="%1)"/>
      <w:lvlJc w:val="left"/>
      <w:pPr>
        <w:ind w:left="709" w:hanging="360"/>
      </w:pPr>
      <w:rPr>
        <w:rFonts w:cs="Times New Roman"/>
      </w:rPr>
    </w:lvl>
    <w:lvl w:ilvl="1" w:tplc="04050019" w:tentative="1">
      <w:start w:val="1"/>
      <w:numFmt w:val="lowerLetter"/>
      <w:lvlText w:val="%2."/>
      <w:lvlJc w:val="left"/>
      <w:pPr>
        <w:ind w:left="1429" w:hanging="360"/>
      </w:pPr>
      <w:rPr>
        <w:rFonts w:cs="Times New Roman"/>
      </w:rPr>
    </w:lvl>
    <w:lvl w:ilvl="2" w:tplc="0405001B" w:tentative="1">
      <w:start w:val="1"/>
      <w:numFmt w:val="lowerRoman"/>
      <w:lvlText w:val="%3."/>
      <w:lvlJc w:val="right"/>
      <w:pPr>
        <w:ind w:left="2149" w:hanging="180"/>
      </w:pPr>
      <w:rPr>
        <w:rFonts w:cs="Times New Roman"/>
      </w:rPr>
    </w:lvl>
    <w:lvl w:ilvl="3" w:tplc="0405000F" w:tentative="1">
      <w:start w:val="1"/>
      <w:numFmt w:val="decimal"/>
      <w:lvlText w:val="%4."/>
      <w:lvlJc w:val="left"/>
      <w:pPr>
        <w:ind w:left="2869" w:hanging="360"/>
      </w:pPr>
      <w:rPr>
        <w:rFonts w:cs="Times New Roman"/>
      </w:rPr>
    </w:lvl>
    <w:lvl w:ilvl="4" w:tplc="04050019" w:tentative="1">
      <w:start w:val="1"/>
      <w:numFmt w:val="lowerLetter"/>
      <w:lvlText w:val="%5."/>
      <w:lvlJc w:val="left"/>
      <w:pPr>
        <w:ind w:left="3589" w:hanging="360"/>
      </w:pPr>
      <w:rPr>
        <w:rFonts w:cs="Times New Roman"/>
      </w:rPr>
    </w:lvl>
    <w:lvl w:ilvl="5" w:tplc="0405001B" w:tentative="1">
      <w:start w:val="1"/>
      <w:numFmt w:val="lowerRoman"/>
      <w:lvlText w:val="%6."/>
      <w:lvlJc w:val="right"/>
      <w:pPr>
        <w:ind w:left="4309" w:hanging="180"/>
      </w:pPr>
      <w:rPr>
        <w:rFonts w:cs="Times New Roman"/>
      </w:rPr>
    </w:lvl>
    <w:lvl w:ilvl="6" w:tplc="0405000F" w:tentative="1">
      <w:start w:val="1"/>
      <w:numFmt w:val="decimal"/>
      <w:lvlText w:val="%7."/>
      <w:lvlJc w:val="left"/>
      <w:pPr>
        <w:ind w:left="5029" w:hanging="360"/>
      </w:pPr>
      <w:rPr>
        <w:rFonts w:cs="Times New Roman"/>
      </w:rPr>
    </w:lvl>
    <w:lvl w:ilvl="7" w:tplc="04050019" w:tentative="1">
      <w:start w:val="1"/>
      <w:numFmt w:val="lowerLetter"/>
      <w:lvlText w:val="%8."/>
      <w:lvlJc w:val="left"/>
      <w:pPr>
        <w:ind w:left="5749" w:hanging="360"/>
      </w:pPr>
      <w:rPr>
        <w:rFonts w:cs="Times New Roman"/>
      </w:rPr>
    </w:lvl>
    <w:lvl w:ilvl="8" w:tplc="0405001B" w:tentative="1">
      <w:start w:val="1"/>
      <w:numFmt w:val="lowerRoman"/>
      <w:lvlText w:val="%9."/>
      <w:lvlJc w:val="right"/>
      <w:pPr>
        <w:ind w:left="6469" w:hanging="180"/>
      </w:pPr>
      <w:rPr>
        <w:rFonts w:cs="Times New Roman"/>
      </w:rPr>
    </w:lvl>
  </w:abstractNum>
  <w:abstractNum w:abstractNumId="15">
    <w:nsid w:val="4A7B1A57"/>
    <w:multiLevelType w:val="hybridMultilevel"/>
    <w:tmpl w:val="53FA053E"/>
    <w:lvl w:ilvl="0" w:tplc="C8AABDBE">
      <w:numFmt w:val="bullet"/>
      <w:lvlText w:val="-"/>
      <w:lvlJc w:val="left"/>
      <w:pPr>
        <w:ind w:left="1500" w:hanging="360"/>
      </w:pPr>
      <w:rPr>
        <w:rFonts w:ascii="Arial" w:eastAsia="Times New Roman" w:hAnsi="Arial" w:hint="default"/>
        <w:color w:val="auto"/>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6">
    <w:nsid w:val="4C4942D7"/>
    <w:multiLevelType w:val="hybridMultilevel"/>
    <w:tmpl w:val="DD76A52E"/>
    <w:lvl w:ilvl="0" w:tplc="C8AABDBE">
      <w:numFmt w:val="bullet"/>
      <w:lvlText w:val="-"/>
      <w:lvlJc w:val="left"/>
      <w:pPr>
        <w:ind w:left="1080" w:hanging="360"/>
      </w:pPr>
      <w:rPr>
        <w:rFonts w:ascii="Arial" w:eastAsia="Times New Roman" w:hAnsi="Arial"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FBD5136"/>
    <w:multiLevelType w:val="hybridMultilevel"/>
    <w:tmpl w:val="192ABB90"/>
    <w:lvl w:ilvl="0" w:tplc="A8E83B2E">
      <w:start w:val="1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03F5141"/>
    <w:multiLevelType w:val="hybridMultilevel"/>
    <w:tmpl w:val="114844C2"/>
    <w:lvl w:ilvl="0" w:tplc="04050011">
      <w:start w:val="1"/>
      <w:numFmt w:val="decimal"/>
      <w:lvlText w:val="%1)"/>
      <w:lvlJc w:val="left"/>
      <w:pPr>
        <w:tabs>
          <w:tab w:val="num" w:pos="720"/>
        </w:tabs>
        <w:ind w:left="720" w:hanging="360"/>
      </w:pPr>
      <w:rPr>
        <w:rFonts w:cs="Times New Roman" w:hint="default"/>
      </w:rPr>
    </w:lvl>
    <w:lvl w:ilvl="1" w:tplc="55C0426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045248F"/>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0">
    <w:nsid w:val="51F30D6A"/>
    <w:multiLevelType w:val="hybridMultilevel"/>
    <w:tmpl w:val="B2AE2C9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2863364"/>
    <w:multiLevelType w:val="hybridMultilevel"/>
    <w:tmpl w:val="9B22E332"/>
    <w:lvl w:ilvl="0" w:tplc="04050017">
      <w:start w:val="1"/>
      <w:numFmt w:val="lowerLetter"/>
      <w:lvlText w:val="%1)"/>
      <w:lvlJc w:val="left"/>
      <w:pPr>
        <w:ind w:left="1440" w:hanging="360"/>
      </w:pPr>
      <w:rPr>
        <w:rFonts w:cs="Times New Roman"/>
      </w:rPr>
    </w:lvl>
    <w:lvl w:ilvl="1" w:tplc="04050017">
      <w:start w:val="1"/>
      <w:numFmt w:val="lowerLetter"/>
      <w:lvlText w:val="%2)"/>
      <w:lvlJc w:val="left"/>
      <w:pPr>
        <w:ind w:left="6173" w:hanging="360"/>
      </w:pPr>
      <w:rPr>
        <w:rFonts w:cs="Times New Roman"/>
      </w:rPr>
    </w:lvl>
    <w:lvl w:ilvl="2" w:tplc="8EDC305C">
      <w:start w:val="12"/>
      <w:numFmt w:val="bullet"/>
      <w:lvlText w:val="-"/>
      <w:lvlJc w:val="left"/>
      <w:pPr>
        <w:ind w:left="3060" w:hanging="360"/>
      </w:pPr>
      <w:rPr>
        <w:rFonts w:ascii="Arial" w:eastAsia="Times New Roman" w:hAnsi="Arial"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2">
    <w:nsid w:val="5483611B"/>
    <w:multiLevelType w:val="hybridMultilevel"/>
    <w:tmpl w:val="34D65E90"/>
    <w:lvl w:ilvl="0" w:tplc="04050017">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3">
    <w:nsid w:val="56111E65"/>
    <w:multiLevelType w:val="hybridMultilevel"/>
    <w:tmpl w:val="B86A3ED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6E9694E"/>
    <w:multiLevelType w:val="hybridMultilevel"/>
    <w:tmpl w:val="2AD22544"/>
    <w:lvl w:ilvl="0" w:tplc="04050011">
      <w:start w:val="1"/>
      <w:numFmt w:val="decimal"/>
      <w:lvlText w:val="%1)"/>
      <w:lvlJc w:val="left"/>
      <w:pPr>
        <w:ind w:left="720" w:hanging="360"/>
      </w:pPr>
      <w:rPr>
        <w:rFonts w:cs="Times New Roman"/>
      </w:rPr>
    </w:lvl>
    <w:lvl w:ilvl="1" w:tplc="04050011">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C711261"/>
    <w:multiLevelType w:val="hybridMultilevel"/>
    <w:tmpl w:val="0F103066"/>
    <w:lvl w:ilvl="0" w:tplc="ABB85DAC">
      <w:start w:val="1"/>
      <w:numFmt w:val="bullet"/>
      <w:lvlText w:val="-"/>
      <w:lvlJc w:val="left"/>
      <w:pPr>
        <w:ind w:left="720" w:hanging="360"/>
      </w:pPr>
      <w:rPr>
        <w:rFonts w:ascii="Arial" w:eastAsia="Times New Roman" w:hAnsi="Arial"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71A28C6"/>
    <w:multiLevelType w:val="hybridMultilevel"/>
    <w:tmpl w:val="C75CB35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86D674A"/>
    <w:multiLevelType w:val="hybridMultilevel"/>
    <w:tmpl w:val="D796117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8EC6F63"/>
    <w:multiLevelType w:val="hybridMultilevel"/>
    <w:tmpl w:val="D9A4F35C"/>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C2665074">
      <w:start w:val="5"/>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6D23268C"/>
    <w:multiLevelType w:val="hybridMultilevel"/>
    <w:tmpl w:val="B9322FF4"/>
    <w:lvl w:ilvl="0" w:tplc="04050011">
      <w:start w:val="1"/>
      <w:numFmt w:val="decimal"/>
      <w:lvlText w:val="%1)"/>
      <w:lvlJc w:val="left"/>
      <w:pPr>
        <w:tabs>
          <w:tab w:val="num" w:pos="720"/>
        </w:tabs>
        <w:ind w:left="720" w:hanging="360"/>
      </w:pPr>
      <w:rPr>
        <w:rFonts w:cs="Times New Roman" w:hint="default"/>
      </w:rPr>
    </w:lvl>
    <w:lvl w:ilvl="1" w:tplc="E9282350">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D313F1B"/>
    <w:multiLevelType w:val="hybridMultilevel"/>
    <w:tmpl w:val="C0B44D2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2126204"/>
    <w:multiLevelType w:val="hybridMultilevel"/>
    <w:tmpl w:val="D8C226AC"/>
    <w:lvl w:ilvl="0" w:tplc="3836F846">
      <w:start w:val="1"/>
      <w:numFmt w:val="decimal"/>
      <w:lvlText w:val="%1)"/>
      <w:lvlJc w:val="left"/>
      <w:pPr>
        <w:ind w:left="178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4511A99"/>
    <w:multiLevelType w:val="hybridMultilevel"/>
    <w:tmpl w:val="1766E8E2"/>
    <w:lvl w:ilvl="0" w:tplc="04050017">
      <w:start w:val="1"/>
      <w:numFmt w:val="lowerLetter"/>
      <w:lvlText w:val="%1)"/>
      <w:lvlJc w:val="left"/>
      <w:pPr>
        <w:tabs>
          <w:tab w:val="num" w:pos="720"/>
        </w:tabs>
        <w:ind w:left="720" w:hanging="360"/>
      </w:pPr>
      <w:rPr>
        <w:rFonts w:cs="Times New Roman" w:hint="default"/>
      </w:rPr>
    </w:lvl>
    <w:lvl w:ilvl="1" w:tplc="BEDEF52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6D51151"/>
    <w:multiLevelType w:val="hybridMultilevel"/>
    <w:tmpl w:val="7C821AE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77CC217E"/>
    <w:multiLevelType w:val="hybridMultilevel"/>
    <w:tmpl w:val="4DB0EB1A"/>
    <w:lvl w:ilvl="0" w:tplc="97B0CC5A">
      <w:start w:val="2"/>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num w:numId="1">
    <w:abstractNumId w:val="9"/>
  </w:num>
  <w:num w:numId="2">
    <w:abstractNumId w:val="18"/>
  </w:num>
  <w:num w:numId="3">
    <w:abstractNumId w:val="4"/>
  </w:num>
  <w:num w:numId="4">
    <w:abstractNumId w:val="6"/>
  </w:num>
  <w:num w:numId="5">
    <w:abstractNumId w:val="10"/>
  </w:num>
  <w:num w:numId="6">
    <w:abstractNumId w:val="23"/>
  </w:num>
  <w:num w:numId="7">
    <w:abstractNumId w:val="27"/>
  </w:num>
  <w:num w:numId="8">
    <w:abstractNumId w:val="3"/>
  </w:num>
  <w:num w:numId="9">
    <w:abstractNumId w:val="30"/>
  </w:num>
  <w:num w:numId="10">
    <w:abstractNumId w:val="32"/>
  </w:num>
  <w:num w:numId="11">
    <w:abstractNumId w:val="26"/>
  </w:num>
  <w:num w:numId="12">
    <w:abstractNumId w:val="33"/>
  </w:num>
  <w:num w:numId="13">
    <w:abstractNumId w:val="5"/>
  </w:num>
  <w:num w:numId="14">
    <w:abstractNumId w:val="21"/>
  </w:num>
  <w:num w:numId="15">
    <w:abstractNumId w:val="11"/>
  </w:num>
  <w:num w:numId="16">
    <w:abstractNumId w:val="29"/>
  </w:num>
  <w:num w:numId="17">
    <w:abstractNumId w:val="12"/>
  </w:num>
  <w:num w:numId="18">
    <w:abstractNumId w:val="20"/>
  </w:num>
  <w:num w:numId="19">
    <w:abstractNumId w:val="8"/>
  </w:num>
  <w:num w:numId="20">
    <w:abstractNumId w:val="22"/>
  </w:num>
  <w:num w:numId="21">
    <w:abstractNumId w:val="15"/>
  </w:num>
  <w:num w:numId="22">
    <w:abstractNumId w:val="16"/>
  </w:num>
  <w:num w:numId="23">
    <w:abstractNumId w:val="24"/>
  </w:num>
  <w:num w:numId="24">
    <w:abstractNumId w:val="1"/>
  </w:num>
  <w:num w:numId="25">
    <w:abstractNumId w:val="34"/>
  </w:num>
  <w:num w:numId="26">
    <w:abstractNumId w:val="19"/>
  </w:num>
  <w:num w:numId="27">
    <w:abstractNumId w:val="14"/>
  </w:num>
  <w:num w:numId="28">
    <w:abstractNumId w:val="7"/>
  </w:num>
  <w:num w:numId="29">
    <w:abstractNumId w:val="17"/>
  </w:num>
  <w:num w:numId="30">
    <w:abstractNumId w:val="0"/>
  </w:num>
  <w:num w:numId="31">
    <w:abstractNumId w:val="25"/>
  </w:num>
  <w:num w:numId="32">
    <w:abstractNumId w:val="2"/>
  </w:num>
  <w:num w:numId="33">
    <w:abstractNumId w:val="28"/>
  </w:num>
  <w:num w:numId="34">
    <w:abstractNumId w:val="1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305"/>
    <w:rsid w:val="00012305"/>
    <w:rsid w:val="00057BE8"/>
    <w:rsid w:val="00082153"/>
    <w:rsid w:val="001475D0"/>
    <w:rsid w:val="001E19D7"/>
    <w:rsid w:val="00257B0E"/>
    <w:rsid w:val="002854F7"/>
    <w:rsid w:val="002923D9"/>
    <w:rsid w:val="003C0548"/>
    <w:rsid w:val="003E2347"/>
    <w:rsid w:val="003E43E7"/>
    <w:rsid w:val="004163CA"/>
    <w:rsid w:val="00450B8F"/>
    <w:rsid w:val="00490907"/>
    <w:rsid w:val="004B3A8F"/>
    <w:rsid w:val="00545359"/>
    <w:rsid w:val="00591267"/>
    <w:rsid w:val="005B5037"/>
    <w:rsid w:val="005C0F31"/>
    <w:rsid w:val="005F734C"/>
    <w:rsid w:val="006B784F"/>
    <w:rsid w:val="006F5522"/>
    <w:rsid w:val="00744338"/>
    <w:rsid w:val="008B78B2"/>
    <w:rsid w:val="008D677B"/>
    <w:rsid w:val="00905D48"/>
    <w:rsid w:val="009303DA"/>
    <w:rsid w:val="0095493C"/>
    <w:rsid w:val="00981240"/>
    <w:rsid w:val="009B51B3"/>
    <w:rsid w:val="00A06913"/>
    <w:rsid w:val="00A1681B"/>
    <w:rsid w:val="00A313C1"/>
    <w:rsid w:val="00AB4974"/>
    <w:rsid w:val="00B66BC6"/>
    <w:rsid w:val="00B963A1"/>
    <w:rsid w:val="00C6582E"/>
    <w:rsid w:val="00CF46C7"/>
    <w:rsid w:val="00D96CD3"/>
    <w:rsid w:val="00F02735"/>
    <w:rsid w:val="00FF07E3"/>
    <w:rsid w:val="00FF4A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21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ednmka1zvraznn21">
    <w:name w:val="Střední mřížka 1 – zvýraznění 21"/>
    <w:basedOn w:val="Normln"/>
    <w:qFormat/>
    <w:rsid w:val="00450B8F"/>
    <w:pPr>
      <w:spacing w:after="0" w:line="240" w:lineRule="auto"/>
      <w:ind w:left="708"/>
    </w:pPr>
    <w:rPr>
      <w:rFonts w:ascii="Times New Roman" w:hAnsi="Times New Roman"/>
      <w:sz w:val="24"/>
      <w:szCs w:val="24"/>
    </w:rPr>
  </w:style>
  <w:style w:type="paragraph" w:styleId="Textbubliny">
    <w:name w:val="Balloon Text"/>
    <w:basedOn w:val="Normln"/>
    <w:link w:val="TextbublinyChar"/>
    <w:uiPriority w:val="99"/>
    <w:rsid w:val="00450B8F"/>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450B8F"/>
    <w:rPr>
      <w:rFonts w:ascii="Tahoma" w:hAnsi="Tahoma" w:cs="Times New Roman"/>
      <w:sz w:val="16"/>
      <w:szCs w:val="16"/>
    </w:rPr>
  </w:style>
  <w:style w:type="paragraph" w:styleId="Zhlav">
    <w:name w:val="header"/>
    <w:basedOn w:val="Normln"/>
    <w:link w:val="ZhlavChar"/>
    <w:uiPriority w:val="99"/>
    <w:rsid w:val="00450B8F"/>
    <w:pPr>
      <w:tabs>
        <w:tab w:val="center" w:pos="4536"/>
        <w:tab w:val="right" w:pos="9072"/>
      </w:tabs>
      <w:spacing w:after="0" w:line="240" w:lineRule="auto"/>
    </w:pPr>
    <w:rPr>
      <w:rFonts w:ascii="Times New Roman" w:hAnsi="Times New Roman"/>
      <w:sz w:val="24"/>
      <w:szCs w:val="24"/>
    </w:rPr>
  </w:style>
  <w:style w:type="character" w:customStyle="1" w:styleId="ZhlavChar">
    <w:name w:val="Záhlaví Char"/>
    <w:basedOn w:val="Standardnpsmoodstavce"/>
    <w:link w:val="Zhlav"/>
    <w:uiPriority w:val="99"/>
    <w:locked/>
    <w:rsid w:val="00450B8F"/>
    <w:rPr>
      <w:rFonts w:ascii="Times New Roman" w:hAnsi="Times New Roman" w:cs="Times New Roman"/>
      <w:sz w:val="24"/>
      <w:szCs w:val="24"/>
    </w:rPr>
  </w:style>
  <w:style w:type="paragraph" w:styleId="Zpat">
    <w:name w:val="footer"/>
    <w:basedOn w:val="Normln"/>
    <w:link w:val="ZpatChar"/>
    <w:uiPriority w:val="99"/>
    <w:rsid w:val="00450B8F"/>
    <w:pPr>
      <w:tabs>
        <w:tab w:val="center" w:pos="4536"/>
        <w:tab w:val="right" w:pos="9072"/>
      </w:tabs>
      <w:spacing w:after="0" w:line="240" w:lineRule="auto"/>
    </w:pPr>
    <w:rPr>
      <w:rFonts w:ascii="Times New Roman" w:hAnsi="Times New Roman"/>
      <w:sz w:val="24"/>
      <w:szCs w:val="24"/>
    </w:rPr>
  </w:style>
  <w:style w:type="character" w:customStyle="1" w:styleId="ZpatChar">
    <w:name w:val="Zápatí Char"/>
    <w:basedOn w:val="Standardnpsmoodstavce"/>
    <w:link w:val="Zpat"/>
    <w:uiPriority w:val="99"/>
    <w:locked/>
    <w:rsid w:val="00450B8F"/>
    <w:rPr>
      <w:rFonts w:ascii="Times New Roman" w:hAnsi="Times New Roman" w:cs="Times New Roman"/>
      <w:sz w:val="24"/>
      <w:szCs w:val="24"/>
    </w:rPr>
  </w:style>
  <w:style w:type="character" w:styleId="Odkaznakoment">
    <w:name w:val="annotation reference"/>
    <w:basedOn w:val="Standardnpsmoodstavce"/>
    <w:uiPriority w:val="99"/>
    <w:rsid w:val="00450B8F"/>
    <w:rPr>
      <w:rFonts w:cs="Times New Roman"/>
      <w:sz w:val="16"/>
    </w:rPr>
  </w:style>
  <w:style w:type="paragraph" w:styleId="Textkomente">
    <w:name w:val="annotation text"/>
    <w:basedOn w:val="Normln"/>
    <w:link w:val="TextkomenteChar"/>
    <w:uiPriority w:val="99"/>
    <w:rsid w:val="00450B8F"/>
    <w:pPr>
      <w:spacing w:after="0"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locked/>
    <w:rsid w:val="00450B8F"/>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sid w:val="00450B8F"/>
    <w:rPr>
      <w:b/>
      <w:bCs/>
    </w:rPr>
  </w:style>
  <w:style w:type="character" w:customStyle="1" w:styleId="PedmtkomenteChar">
    <w:name w:val="Předmět komentáře Char"/>
    <w:basedOn w:val="TextkomenteChar"/>
    <w:link w:val="Pedmtkomente"/>
    <w:uiPriority w:val="99"/>
    <w:locked/>
    <w:rsid w:val="00450B8F"/>
    <w:rPr>
      <w:b/>
      <w:bCs/>
    </w:rPr>
  </w:style>
  <w:style w:type="table" w:styleId="Mkatabulky">
    <w:name w:val="Table Grid"/>
    <w:basedOn w:val="Normlntabulka"/>
    <w:uiPriority w:val="39"/>
    <w:rsid w:val="00450B8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rsid w:val="00450B8F"/>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locked/>
    <w:rsid w:val="00450B8F"/>
    <w:rPr>
      <w:rFonts w:ascii="Times New Roman" w:hAnsi="Times New Roman" w:cs="Times New Roman"/>
      <w:sz w:val="20"/>
      <w:szCs w:val="20"/>
    </w:rPr>
  </w:style>
  <w:style w:type="character" w:styleId="Znakapoznpodarou">
    <w:name w:val="footnote reference"/>
    <w:basedOn w:val="Standardnpsmoodstavce"/>
    <w:uiPriority w:val="99"/>
    <w:rsid w:val="00450B8F"/>
    <w:rPr>
      <w:rFonts w:cs="Times New Roman"/>
      <w:vertAlign w:val="superscript"/>
    </w:rPr>
  </w:style>
  <w:style w:type="character" w:customStyle="1" w:styleId="obsahpole">
    <w:name w:val="obsah_pole"/>
    <w:rsid w:val="00450B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6443</Words>
  <Characters>38016</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3</cp:revision>
  <cp:lastPrinted>2016-09-07T15:13:00Z</cp:lastPrinted>
  <dcterms:created xsi:type="dcterms:W3CDTF">2016-09-07T15:17:00Z</dcterms:created>
  <dcterms:modified xsi:type="dcterms:W3CDTF">2016-10-10T15:15:00Z</dcterms:modified>
</cp:coreProperties>
</file>